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E8" w:rsidRPr="002C7585" w:rsidRDefault="00AD2B36" w:rsidP="004054E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-210367</wp:posOffset>
            </wp:positionH>
            <wp:positionV relativeFrom="paragraph">
              <wp:posOffset>-111851</wp:posOffset>
            </wp:positionV>
            <wp:extent cx="10503898" cy="7406640"/>
            <wp:effectExtent l="19050" t="0" r="0" b="0"/>
            <wp:wrapNone/>
            <wp:docPr id="1" name="Рисунок 1" descr="C:\Documents and Settings\БТА\Рабочий стол\ПРОГРАММЫ ОПОП ППССЗ, ППКРС, 15,16,17\Учебные планы 2016-2017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ТА\Рабочий стол\ПРОГРАММЫ ОПОП ППССЗ, ППКРС, 15,16,17\Учебные планы 2016-2017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898" cy="740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D3F" w:rsidRPr="00F95FD5" w:rsidRDefault="002F1D3F" w:rsidP="002F1D3F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F95FD5">
        <w:rPr>
          <w:rFonts w:ascii="Times New Roman" w:hAnsi="Times New Roman" w:cs="Times New Roman"/>
          <w:sz w:val="20"/>
        </w:rPr>
        <w:t>Министерство образования Саратовской области</w:t>
      </w:r>
    </w:p>
    <w:p w:rsidR="002F1D3F" w:rsidRPr="00F95FD5" w:rsidRDefault="002F1D3F" w:rsidP="002F1D3F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F95FD5">
        <w:rPr>
          <w:rFonts w:ascii="Times New Roman" w:hAnsi="Times New Roman" w:cs="Times New Roman"/>
          <w:sz w:val="20"/>
        </w:rPr>
        <w:t>Государственное автономное профессиональное образовательное учреждение Саратовской области  «Базарнокарабулакский  техникум агробизнеса»</w:t>
      </w:r>
    </w:p>
    <w:p w:rsidR="002F1D3F" w:rsidRPr="00F95FD5" w:rsidRDefault="002F1D3F" w:rsidP="002F1D3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7904"/>
        <w:gridCol w:w="7905"/>
      </w:tblGrid>
      <w:tr w:rsidR="002F1D3F" w:rsidRPr="00F95FD5" w:rsidTr="001D431E">
        <w:tc>
          <w:tcPr>
            <w:tcW w:w="7904" w:type="dxa"/>
            <w:hideMark/>
          </w:tcPr>
          <w:p w:rsidR="002F1D3F" w:rsidRPr="00F95FD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5" w:type="dxa"/>
            <w:hideMark/>
          </w:tcPr>
          <w:p w:rsidR="002F1D3F" w:rsidRPr="00F95FD5" w:rsidRDefault="002F1D3F" w:rsidP="001D43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2F1D3F" w:rsidRPr="00F95FD5" w:rsidRDefault="002F1D3F" w:rsidP="001D43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95FD5">
              <w:rPr>
                <w:rFonts w:ascii="Times New Roman" w:hAnsi="Times New Roman" w:cs="Times New Roman"/>
                <w:sz w:val="20"/>
              </w:rPr>
              <w:t>Директор ГАПОУ СО «БТА» _________________ Н.А.Крупнова</w:t>
            </w:r>
          </w:p>
          <w:p w:rsidR="002F1D3F" w:rsidRPr="00F95FD5" w:rsidRDefault="002F1D3F" w:rsidP="001D431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95FD5">
              <w:rPr>
                <w:rFonts w:ascii="Times New Roman" w:hAnsi="Times New Roman" w:cs="Times New Roman"/>
                <w:sz w:val="20"/>
              </w:rPr>
              <w:t>«__</w:t>
            </w:r>
            <w:r>
              <w:rPr>
                <w:rFonts w:ascii="Times New Roman" w:hAnsi="Times New Roman" w:cs="Times New Roman"/>
                <w:sz w:val="20"/>
              </w:rPr>
              <w:t xml:space="preserve">____» _____________________ 2016 </w:t>
            </w:r>
            <w:r w:rsidRPr="00F95FD5">
              <w:rPr>
                <w:rFonts w:ascii="Times New Roman" w:hAnsi="Times New Roman" w:cs="Times New Roman"/>
                <w:sz w:val="20"/>
              </w:rPr>
              <w:t>г.</w:t>
            </w:r>
          </w:p>
        </w:tc>
      </w:tr>
    </w:tbl>
    <w:p w:rsidR="002F1D3F" w:rsidRPr="001504E5" w:rsidRDefault="002F1D3F" w:rsidP="002F1D3F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2F1D3F" w:rsidRPr="001504E5" w:rsidRDefault="002F1D3F" w:rsidP="002F1D3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504E5">
        <w:rPr>
          <w:rFonts w:ascii="Times New Roman" w:hAnsi="Times New Roman" w:cs="Times New Roman"/>
          <w:b/>
        </w:rPr>
        <w:t>УЧЕБНЫЙ ПЛАН</w:t>
      </w:r>
    </w:p>
    <w:p w:rsidR="002F1D3F" w:rsidRPr="001504E5" w:rsidRDefault="002F1D3F" w:rsidP="002F1D3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1504E5">
        <w:rPr>
          <w:rFonts w:ascii="Times New Roman" w:hAnsi="Times New Roman" w:cs="Times New Roman"/>
          <w:b/>
        </w:rPr>
        <w:t>осударственное автономное профессиональное образовательное учреждение Саратовской области</w:t>
      </w:r>
    </w:p>
    <w:p w:rsidR="002F1D3F" w:rsidRPr="001504E5" w:rsidRDefault="002F1D3F" w:rsidP="002F1D3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504E5">
        <w:rPr>
          <w:rFonts w:ascii="Times New Roman" w:hAnsi="Times New Roman" w:cs="Times New Roman"/>
          <w:b/>
        </w:rPr>
        <w:t>«Базарнокарабулакский техникум агробизнеса»</w:t>
      </w:r>
    </w:p>
    <w:p w:rsidR="002F1D3F" w:rsidRPr="001504E5" w:rsidRDefault="002F1D3F" w:rsidP="002F1D3F">
      <w:pPr>
        <w:autoSpaceDE w:val="0"/>
        <w:autoSpaceDN w:val="0"/>
        <w:adjustRightInd w:val="0"/>
        <w:spacing w:line="240" w:lineRule="auto"/>
        <w:ind w:firstLine="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подготовки</w:t>
      </w:r>
      <w:r w:rsidRPr="001504E5">
        <w:rPr>
          <w:rFonts w:ascii="Times New Roman" w:hAnsi="Times New Roman" w:cs="Times New Roman"/>
        </w:rPr>
        <w:t xml:space="preserve"> квалифицированных рабочих, служащих</w:t>
      </w:r>
    </w:p>
    <w:p w:rsidR="002F1D3F" w:rsidRPr="001504E5" w:rsidRDefault="002F1D3F" w:rsidP="002F1D3F">
      <w:pPr>
        <w:autoSpaceDE w:val="0"/>
        <w:autoSpaceDN w:val="0"/>
        <w:adjustRightInd w:val="0"/>
        <w:spacing w:line="240" w:lineRule="auto"/>
        <w:ind w:firstLine="500"/>
        <w:jc w:val="center"/>
        <w:rPr>
          <w:rFonts w:ascii="Times New Roman" w:hAnsi="Times New Roman" w:cs="Times New Roman"/>
          <w:b/>
        </w:rPr>
      </w:pPr>
      <w:r w:rsidRPr="001504E5">
        <w:rPr>
          <w:rFonts w:ascii="Times New Roman" w:hAnsi="Times New Roman" w:cs="Times New Roman"/>
          <w:b/>
        </w:rPr>
        <w:t>23.01.03 Автомеханик</w:t>
      </w:r>
    </w:p>
    <w:p w:rsidR="002F1D3F" w:rsidRPr="001504E5" w:rsidRDefault="002F1D3F" w:rsidP="002F1D3F">
      <w:pPr>
        <w:autoSpaceDE w:val="0"/>
        <w:autoSpaceDN w:val="0"/>
        <w:adjustRightInd w:val="0"/>
        <w:spacing w:line="240" w:lineRule="auto"/>
        <w:ind w:firstLine="500"/>
        <w:jc w:val="center"/>
        <w:rPr>
          <w:rFonts w:ascii="Times New Roman" w:hAnsi="Times New Roman" w:cs="Times New Roman"/>
          <w:b/>
        </w:rPr>
      </w:pPr>
    </w:p>
    <w:p w:rsidR="002F1D3F" w:rsidRPr="001504E5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 xml:space="preserve">Квалификация: Слесарь по ремонту автомобилей, </w:t>
      </w:r>
    </w:p>
    <w:p w:rsidR="002F1D3F" w:rsidRPr="001504E5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>Водитель автомобиля,</w:t>
      </w:r>
    </w:p>
    <w:p w:rsidR="002F1D3F" w:rsidRPr="001504E5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>Оператор заправочных станций.</w:t>
      </w:r>
    </w:p>
    <w:p w:rsidR="002F1D3F" w:rsidRPr="001504E5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>Форма обучения – очная</w:t>
      </w:r>
    </w:p>
    <w:p w:rsidR="002F1D3F" w:rsidRPr="001504E5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 xml:space="preserve">Нормативный срок обучения – </w:t>
      </w:r>
      <w:r>
        <w:rPr>
          <w:rFonts w:ascii="Times New Roman" w:hAnsi="Times New Roman" w:cs="Times New Roman"/>
          <w:b/>
        </w:rPr>
        <w:t>2 года 10</w:t>
      </w:r>
      <w:r w:rsidRPr="001504E5">
        <w:rPr>
          <w:rFonts w:ascii="Times New Roman" w:hAnsi="Times New Roman" w:cs="Times New Roman"/>
          <w:b/>
        </w:rPr>
        <w:t xml:space="preserve"> мес.</w:t>
      </w:r>
    </w:p>
    <w:p w:rsidR="002F1D3F" w:rsidRPr="001504E5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>на базе основного общего образования</w:t>
      </w:r>
    </w:p>
    <w:p w:rsidR="002F1D3F" w:rsidRPr="001504E5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>технический профиль</w:t>
      </w:r>
    </w:p>
    <w:p w:rsidR="002F1D3F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подготовки 2016</w:t>
      </w:r>
      <w:r w:rsidRPr="001504E5">
        <w:rPr>
          <w:rFonts w:ascii="Times New Roman" w:hAnsi="Times New Roman" w:cs="Times New Roman"/>
        </w:rPr>
        <w:t xml:space="preserve"> г.</w:t>
      </w:r>
    </w:p>
    <w:p w:rsidR="002F1D3F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</w:p>
    <w:p w:rsidR="002F1D3F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</w:p>
    <w:p w:rsidR="002F1D3F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</w:p>
    <w:p w:rsidR="002F1D3F" w:rsidRPr="00512506" w:rsidRDefault="002F1D3F" w:rsidP="002F1D3F">
      <w:pPr>
        <w:spacing w:line="240" w:lineRule="auto"/>
        <w:ind w:left="357"/>
        <w:rPr>
          <w:rFonts w:ascii="Times New Roman" w:hAnsi="Times New Roman" w:cs="Times New Roman"/>
          <w:b/>
        </w:rPr>
      </w:pPr>
      <w:r w:rsidRPr="00512506">
        <w:rPr>
          <w:rFonts w:ascii="Times New Roman" w:hAnsi="Times New Roman" w:cs="Times New Roman"/>
          <w:b/>
        </w:rPr>
        <w:t>1.Сводные данные по бюджету времени (в неделях)</w:t>
      </w:r>
    </w:p>
    <w:tbl>
      <w:tblPr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3559"/>
        <w:gridCol w:w="1549"/>
        <w:gridCol w:w="2249"/>
        <w:gridCol w:w="1982"/>
        <w:gridCol w:w="2078"/>
        <w:gridCol w:w="1595"/>
        <w:gridCol w:w="1358"/>
      </w:tblGrid>
      <w:tr w:rsidR="002F1D3F" w:rsidRPr="00512506" w:rsidTr="001D431E">
        <w:tc>
          <w:tcPr>
            <w:tcW w:w="140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55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12506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512506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54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24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982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078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1595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358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2F1D3F" w:rsidRPr="00512506" w:rsidTr="001D431E">
        <w:tc>
          <w:tcPr>
            <w:tcW w:w="140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5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2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8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5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58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F1D3F" w:rsidRPr="00512506" w:rsidTr="001D431E">
        <w:tc>
          <w:tcPr>
            <w:tcW w:w="140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  <w:lang w:val="en-US"/>
              </w:rPr>
              <w:t>I</w:t>
            </w:r>
            <w:r w:rsidRPr="0051250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55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52</w:t>
            </w:r>
          </w:p>
        </w:tc>
      </w:tr>
      <w:tr w:rsidR="002F1D3F" w:rsidRPr="00512506" w:rsidTr="001D431E">
        <w:tc>
          <w:tcPr>
            <w:tcW w:w="140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  <w:lang w:val="en-US"/>
              </w:rPr>
              <w:t>II</w:t>
            </w:r>
            <w:r w:rsidRPr="0051250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55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52</w:t>
            </w:r>
          </w:p>
        </w:tc>
      </w:tr>
      <w:tr w:rsidR="002F1D3F" w:rsidRPr="00512506" w:rsidTr="001D431E">
        <w:tc>
          <w:tcPr>
            <w:tcW w:w="140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  <w:lang w:val="en-US"/>
              </w:rPr>
              <w:t>III</w:t>
            </w:r>
            <w:r w:rsidRPr="0051250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55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2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43</w:t>
            </w:r>
          </w:p>
        </w:tc>
      </w:tr>
      <w:tr w:rsidR="002F1D3F" w:rsidRPr="00512506" w:rsidTr="001D431E">
        <w:tc>
          <w:tcPr>
            <w:tcW w:w="140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5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54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49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2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8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58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147</w:t>
            </w:r>
          </w:p>
        </w:tc>
      </w:tr>
    </w:tbl>
    <w:p w:rsidR="002F1D3F" w:rsidRDefault="002F1D3F" w:rsidP="002F1D3F">
      <w:pPr>
        <w:rPr>
          <w:b/>
          <w:sz w:val="12"/>
          <w:szCs w:val="12"/>
        </w:rPr>
      </w:pPr>
    </w:p>
    <w:p w:rsidR="002F1D3F" w:rsidRDefault="002F1D3F" w:rsidP="002F1D3F">
      <w:pPr>
        <w:rPr>
          <w:b/>
          <w:sz w:val="12"/>
          <w:szCs w:val="12"/>
        </w:rPr>
      </w:pPr>
    </w:p>
    <w:p w:rsidR="002F1D3F" w:rsidRDefault="002F1D3F" w:rsidP="001504E5">
      <w:pPr>
        <w:spacing w:line="240" w:lineRule="auto"/>
        <w:rPr>
          <w:rFonts w:ascii="Times New Roman" w:hAnsi="Times New Roman" w:cs="Times New Roman"/>
          <w:szCs w:val="96"/>
        </w:rPr>
      </w:pPr>
    </w:p>
    <w:p w:rsidR="002C7585" w:rsidRDefault="002C7585" w:rsidP="001504E5">
      <w:pPr>
        <w:spacing w:line="240" w:lineRule="auto"/>
        <w:rPr>
          <w:rFonts w:ascii="Times New Roman" w:hAnsi="Times New Roman" w:cs="Times New Roman"/>
          <w:szCs w:val="96"/>
        </w:rPr>
      </w:pPr>
    </w:p>
    <w:p w:rsidR="002C7585" w:rsidRDefault="002C7585" w:rsidP="001504E5">
      <w:pPr>
        <w:spacing w:line="240" w:lineRule="auto"/>
        <w:rPr>
          <w:rFonts w:ascii="Times New Roman" w:hAnsi="Times New Roman" w:cs="Times New Roman"/>
          <w:szCs w:val="96"/>
        </w:rPr>
      </w:pPr>
    </w:p>
    <w:p w:rsidR="002F1D3F" w:rsidRDefault="002C7585" w:rsidP="002C7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7585">
        <w:rPr>
          <w:rFonts w:ascii="Times New Roman" w:hAnsi="Times New Roman" w:cs="Times New Roman"/>
          <w:b/>
          <w:bCs/>
          <w:sz w:val="28"/>
          <w:szCs w:val="28"/>
        </w:rPr>
        <w:t xml:space="preserve">2. График учебного процесса      </w:t>
      </w:r>
    </w:p>
    <w:p w:rsidR="002F1D3F" w:rsidRDefault="002F1D3F" w:rsidP="002C7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1D3F" w:rsidRDefault="002F1D3F" w:rsidP="002C7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1D3F" w:rsidRDefault="002F1D3F" w:rsidP="002C7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1D3F" w:rsidRDefault="002F1D3F" w:rsidP="002C7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7585" w:rsidRPr="002C7585" w:rsidRDefault="002C7585" w:rsidP="002C7585">
      <w:pPr>
        <w:rPr>
          <w:rFonts w:ascii="Times New Roman" w:hAnsi="Times New Roman" w:cs="Times New Roman"/>
          <w:sz w:val="28"/>
          <w:szCs w:val="28"/>
        </w:rPr>
      </w:pPr>
      <w:r w:rsidRPr="002C75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30" w:tblpY="146"/>
        <w:tblW w:w="15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0"/>
        <w:gridCol w:w="250"/>
        <w:gridCol w:w="252"/>
        <w:gridCol w:w="255"/>
        <w:gridCol w:w="255"/>
        <w:gridCol w:w="255"/>
        <w:gridCol w:w="256"/>
        <w:gridCol w:w="251"/>
        <w:gridCol w:w="260"/>
        <w:gridCol w:w="256"/>
        <w:gridCol w:w="256"/>
        <w:gridCol w:w="256"/>
        <w:gridCol w:w="256"/>
        <w:gridCol w:w="256"/>
        <w:gridCol w:w="225"/>
        <w:gridCol w:w="229"/>
        <w:gridCol w:w="264"/>
        <w:gridCol w:w="263"/>
        <w:gridCol w:w="262"/>
        <w:gridCol w:w="262"/>
        <w:gridCol w:w="262"/>
        <w:gridCol w:w="263"/>
        <w:gridCol w:w="262"/>
        <w:gridCol w:w="262"/>
        <w:gridCol w:w="262"/>
        <w:gridCol w:w="263"/>
        <w:gridCol w:w="262"/>
        <w:gridCol w:w="219"/>
        <w:gridCol w:w="238"/>
        <w:gridCol w:w="262"/>
        <w:gridCol w:w="263"/>
        <w:gridCol w:w="262"/>
        <w:gridCol w:w="262"/>
        <w:gridCol w:w="262"/>
        <w:gridCol w:w="263"/>
        <w:gridCol w:w="262"/>
        <w:gridCol w:w="262"/>
        <w:gridCol w:w="262"/>
        <w:gridCol w:w="262"/>
        <w:gridCol w:w="262"/>
        <w:gridCol w:w="197"/>
        <w:gridCol w:w="256"/>
        <w:gridCol w:w="256"/>
        <w:gridCol w:w="256"/>
        <w:gridCol w:w="256"/>
        <w:gridCol w:w="256"/>
        <w:gridCol w:w="256"/>
        <w:gridCol w:w="256"/>
        <w:gridCol w:w="256"/>
        <w:gridCol w:w="227"/>
        <w:gridCol w:w="227"/>
        <w:gridCol w:w="265"/>
        <w:gridCol w:w="232"/>
        <w:gridCol w:w="262"/>
        <w:gridCol w:w="252"/>
        <w:gridCol w:w="259"/>
        <w:gridCol w:w="243"/>
        <w:gridCol w:w="236"/>
        <w:gridCol w:w="256"/>
        <w:gridCol w:w="256"/>
        <w:gridCol w:w="256"/>
        <w:gridCol w:w="256"/>
        <w:gridCol w:w="256"/>
      </w:tblGrid>
      <w:tr w:rsidR="002C7585" w:rsidRPr="002C7585" w:rsidTr="002C7585">
        <w:trPr>
          <w:cantSplit/>
          <w:trHeight w:val="547"/>
        </w:trPr>
        <w:tc>
          <w:tcPr>
            <w:tcW w:w="250" w:type="dxa"/>
            <w:vMerge w:val="restart"/>
            <w:shd w:val="clear" w:color="auto" w:fill="FFFFFF"/>
            <w:textDirection w:val="btLr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курсы</w:t>
            </w:r>
          </w:p>
        </w:tc>
        <w:tc>
          <w:tcPr>
            <w:tcW w:w="1012" w:type="dxa"/>
            <w:gridSpan w:val="4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25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024" w:type="dxa"/>
            <w:gridSpan w:val="4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Ноябрь </w:t>
            </w:r>
          </w:p>
        </w:tc>
        <w:tc>
          <w:tcPr>
            <w:tcW w:w="98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87" w:type="dxa"/>
            <w:gridSpan w:val="3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Январь 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Февраль </w:t>
            </w: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87" w:type="dxa"/>
            <w:gridSpan w:val="3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48" w:type="dxa"/>
            <w:gridSpan w:val="4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51" w:type="dxa"/>
            <w:gridSpan w:val="4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262" w:type="dxa"/>
            <w:shd w:val="clear" w:color="auto" w:fill="FFFFFF"/>
            <w:textDirection w:val="btL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Курсы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6" w:right="-57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Теорети-ческое</w:t>
            </w:r>
            <w:proofErr w:type="spellEnd"/>
            <w:proofErr w:type="gram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 обучение</w:t>
            </w:r>
          </w:p>
        </w:tc>
        <w:tc>
          <w:tcPr>
            <w:tcW w:w="243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4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Учебная и </w:t>
            </w:r>
            <w:proofErr w:type="spellStart"/>
            <w:proofErr w:type="gram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производ-ственная</w:t>
            </w:r>
            <w:proofErr w:type="spellEnd"/>
            <w:proofErr w:type="gramEnd"/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практика, час</w:t>
            </w:r>
            <w:proofErr w:type="gram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proofErr w:type="gram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proofErr w:type="gram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256" w:type="dxa"/>
            <w:vMerge w:val="restart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Итоговая государственная аттестация, </w:t>
            </w:r>
            <w:proofErr w:type="spell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vMerge w:val="restart"/>
            <w:shd w:val="clear" w:color="auto" w:fill="FFFFFF"/>
            <w:textDirection w:val="btLr"/>
          </w:tcPr>
          <w:p w:rsidR="002C7585" w:rsidRPr="002F1D3F" w:rsidRDefault="002C7585" w:rsidP="002F1D3F">
            <w:pPr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Каникулы, </w:t>
            </w:r>
            <w:proofErr w:type="spell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vMerge w:val="restart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Всего, </w:t>
            </w:r>
            <w:proofErr w:type="spell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2C7585" w:rsidRPr="002F1D3F" w:rsidRDefault="002C7585" w:rsidP="002F1D3F">
            <w:pPr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2B36" w:rsidRPr="002C7585" w:rsidTr="002F1D3F">
        <w:trPr>
          <w:cantSplit/>
          <w:trHeight w:val="1972"/>
        </w:trPr>
        <w:tc>
          <w:tcPr>
            <w:tcW w:w="250" w:type="dxa"/>
            <w:vMerge/>
            <w:shd w:val="clear" w:color="auto" w:fill="FFFFFF"/>
            <w:textDirection w:val="btLr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5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5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5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51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56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56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56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25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64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219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8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97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6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3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недель</w:t>
            </w:r>
          </w:p>
        </w:tc>
        <w:tc>
          <w:tcPr>
            <w:tcW w:w="259" w:type="dxa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часов</w:t>
            </w:r>
          </w:p>
        </w:tc>
        <w:tc>
          <w:tcPr>
            <w:tcW w:w="2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Учебная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По профилю специальности</w:t>
            </w:r>
          </w:p>
        </w:tc>
        <w:tc>
          <w:tcPr>
            <w:tcW w:w="256" w:type="dxa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Преддипломная</w:t>
            </w:r>
          </w:p>
        </w:tc>
        <w:tc>
          <w:tcPr>
            <w:tcW w:w="256" w:type="dxa"/>
            <w:vMerge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vMerge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vMerge/>
            <w:shd w:val="clear" w:color="auto" w:fill="FFFFFF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2B36" w:rsidRPr="002C7585" w:rsidTr="002C7585">
        <w:trPr>
          <w:cantSplit/>
          <w:trHeight w:val="190"/>
        </w:trPr>
        <w:tc>
          <w:tcPr>
            <w:tcW w:w="250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5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97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::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5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2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2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1296</w:t>
            </w:r>
          </w:p>
        </w:tc>
        <w:tc>
          <w:tcPr>
            <w:tcW w:w="243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C7585" w:rsidRPr="002F1D3F" w:rsidRDefault="00081E58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AD2B36" w:rsidRPr="002C7585" w:rsidTr="002C7585">
        <w:trPr>
          <w:cantSplit/>
          <w:trHeight w:val="176"/>
        </w:trPr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0D20ED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::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5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2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2" w:type="dxa"/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1044</w:t>
            </w:r>
          </w:p>
        </w:tc>
        <w:tc>
          <w:tcPr>
            <w:tcW w:w="24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AD2B36" w:rsidRPr="002C7585" w:rsidTr="002C7585">
        <w:trPr>
          <w:cantSplit/>
          <w:trHeight w:val="18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::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0D20ED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="002C7585" w:rsidRPr="002F1D3F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C477DD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C477DD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C477DD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C477DD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81E58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</w:tr>
      <w:tr w:rsidR="00AD2B36" w:rsidRPr="002C7585" w:rsidTr="002C7585">
        <w:trPr>
          <w:cantSplit/>
          <w:trHeight w:val="188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2772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81E58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81E58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147</w:t>
            </w:r>
          </w:p>
        </w:tc>
      </w:tr>
    </w:tbl>
    <w:p w:rsidR="002C7585" w:rsidRPr="002C7585" w:rsidRDefault="002C7585" w:rsidP="002C7585">
      <w:pPr>
        <w:rPr>
          <w:rFonts w:ascii="Times New Roman" w:hAnsi="Times New Roman" w:cs="Times New Roman"/>
          <w:sz w:val="8"/>
          <w:szCs w:val="10"/>
        </w:rPr>
      </w:pPr>
    </w:p>
    <w:p w:rsidR="002C7585" w:rsidRPr="002C7585" w:rsidRDefault="002C7585" w:rsidP="002C75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585"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</w:p>
    <w:p w:rsidR="002C7585" w:rsidRPr="002C7585" w:rsidRDefault="002C7585" w:rsidP="002C7585">
      <w:pPr>
        <w:rPr>
          <w:rFonts w:ascii="Times New Roman" w:hAnsi="Times New Roman" w:cs="Times New Roman"/>
          <w:sz w:val="12"/>
          <w:szCs w:val="12"/>
        </w:rPr>
      </w:pPr>
      <w:r w:rsidRPr="002C7585">
        <w:rPr>
          <w:rFonts w:ascii="Times New Roman" w:hAnsi="Times New Roman" w:cs="Times New Roman"/>
          <w:sz w:val="12"/>
          <w:szCs w:val="12"/>
        </w:rPr>
        <w:tab/>
      </w:r>
      <w:r w:rsidRPr="002C7585">
        <w:rPr>
          <w:rFonts w:ascii="Times New Roman" w:hAnsi="Times New Roman" w:cs="Times New Roman"/>
          <w:sz w:val="12"/>
          <w:szCs w:val="12"/>
        </w:rPr>
        <w:tab/>
        <w:t>Учебная практика</w:t>
      </w:r>
      <w:proofErr w:type="gramStart"/>
      <w:r w:rsidRPr="002C7585">
        <w:rPr>
          <w:rFonts w:ascii="Times New Roman" w:hAnsi="Times New Roman" w:cs="Times New Roman"/>
          <w:sz w:val="12"/>
          <w:szCs w:val="12"/>
        </w:rPr>
        <w:tab/>
        <w:t>П</w:t>
      </w:r>
      <w:proofErr w:type="gramEnd"/>
      <w:r w:rsidRPr="002C7585">
        <w:rPr>
          <w:rFonts w:ascii="Times New Roman" w:hAnsi="Times New Roman" w:cs="Times New Roman"/>
          <w:sz w:val="12"/>
          <w:szCs w:val="12"/>
        </w:rPr>
        <w:t>о профилю специальности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951"/>
        <w:gridCol w:w="981"/>
        <w:gridCol w:w="1007"/>
        <w:gridCol w:w="1021"/>
        <w:gridCol w:w="1080"/>
        <w:gridCol w:w="1080"/>
        <w:gridCol w:w="1080"/>
        <w:gridCol w:w="1080"/>
        <w:gridCol w:w="1080"/>
      </w:tblGrid>
      <w:tr w:rsidR="002C7585" w:rsidRPr="002C7585" w:rsidTr="002C7585">
        <w:trPr>
          <w:trHeight w:val="342"/>
        </w:trPr>
        <w:tc>
          <w:tcPr>
            <w:tcW w:w="951" w:type="dxa"/>
          </w:tcPr>
          <w:p w:rsidR="002C7585" w:rsidRPr="002C7585" w:rsidRDefault="002C7585" w:rsidP="002C75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</w:tcPr>
                <w:p w:rsidR="002C7585" w:rsidRPr="002C7585" w:rsidRDefault="002C7585" w:rsidP="002C7585">
                  <w:pPr>
                    <w:ind w:left="10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теоретическое обучение</w:t>
            </w:r>
          </w:p>
        </w:tc>
        <w:tc>
          <w:tcPr>
            <w:tcW w:w="981" w:type="dxa"/>
          </w:tcPr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75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proofErr w:type="spellStart"/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оу</w:t>
                  </w:r>
                  <w:proofErr w:type="spellEnd"/>
                </w:p>
              </w:tc>
            </w:tr>
          </w:tbl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теоретическим</w:t>
            </w: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обучением</w:t>
            </w:r>
          </w:p>
        </w:tc>
        <w:tc>
          <w:tcPr>
            <w:tcW w:w="1007" w:type="dxa"/>
          </w:tcPr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75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proofErr w:type="spellStart"/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оо</w:t>
                  </w:r>
                  <w:proofErr w:type="spellEnd"/>
                </w:p>
              </w:tc>
            </w:tr>
          </w:tbl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без</w:t>
            </w: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теоретического</w:t>
            </w: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обучения</w:t>
            </w:r>
          </w:p>
        </w:tc>
        <w:tc>
          <w:tcPr>
            <w:tcW w:w="1021" w:type="dxa"/>
          </w:tcPr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75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от</w:t>
                  </w:r>
                </w:p>
              </w:tc>
            </w:tr>
          </w:tbl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теоретическим</w:t>
            </w: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обучением</w:t>
            </w:r>
          </w:p>
        </w:tc>
        <w:tc>
          <w:tcPr>
            <w:tcW w:w="1080" w:type="dxa"/>
          </w:tcPr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75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proofErr w:type="spellStart"/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</w:tr>
          </w:tbl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без</w:t>
            </w: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теоретического</w:t>
            </w: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обучения</w:t>
            </w:r>
          </w:p>
        </w:tc>
        <w:tc>
          <w:tcPr>
            <w:tcW w:w="1080" w:type="dxa"/>
          </w:tcPr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75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proofErr w:type="spellStart"/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</w:tr>
          </w:tbl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преддипломная</w:t>
            </w: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практика</w:t>
            </w:r>
          </w:p>
        </w:tc>
        <w:tc>
          <w:tcPr>
            <w:tcW w:w="1080" w:type="dxa"/>
          </w:tcPr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336" w:type="dxa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6"/>
            </w:tblGrid>
            <w:tr w:rsidR="002C7585" w:rsidRPr="002C7585" w:rsidTr="002C7585">
              <w:trPr>
                <w:trHeight w:val="180"/>
              </w:trPr>
              <w:tc>
                <w:tcPr>
                  <w:tcW w:w="336" w:type="dxa"/>
                  <w:vAlign w:val="center"/>
                </w:tcPr>
                <w:p w:rsidR="002C7585" w:rsidRPr="002C7585" w:rsidRDefault="002C7585" w:rsidP="002C75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::</w:t>
                  </w:r>
                </w:p>
              </w:tc>
            </w:tr>
          </w:tbl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промежуточная</w:t>
            </w: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аттестация</w:t>
            </w:r>
          </w:p>
        </w:tc>
        <w:tc>
          <w:tcPr>
            <w:tcW w:w="1080" w:type="dxa"/>
          </w:tcPr>
          <w:p w:rsidR="002C7585" w:rsidRPr="002C7585" w:rsidRDefault="002C7585" w:rsidP="002C75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294" w:type="dxa"/>
              <w:tblInd w:w="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4"/>
            </w:tblGrid>
            <w:tr w:rsidR="002C7585" w:rsidRPr="002C7585" w:rsidTr="002C7585">
              <w:trPr>
                <w:trHeight w:val="180"/>
              </w:trPr>
              <w:tc>
                <w:tcPr>
                  <w:tcW w:w="294" w:type="dxa"/>
                  <w:vAlign w:val="center"/>
                </w:tcPr>
                <w:p w:rsidR="002C7585" w:rsidRPr="002C7585" w:rsidRDefault="002C7585" w:rsidP="002C7585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=</w:t>
                  </w:r>
                </w:p>
              </w:tc>
            </w:tr>
          </w:tbl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каникулы</w:t>
            </w:r>
          </w:p>
        </w:tc>
        <w:tc>
          <w:tcPr>
            <w:tcW w:w="1080" w:type="dxa"/>
          </w:tcPr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369" w:type="dxa"/>
              <w:tblInd w:w="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9"/>
            </w:tblGrid>
            <w:tr w:rsidR="002C7585" w:rsidRPr="002C7585" w:rsidTr="002C7585">
              <w:trPr>
                <w:trHeight w:val="180"/>
              </w:trPr>
              <w:tc>
                <w:tcPr>
                  <w:tcW w:w="369" w:type="dxa"/>
                  <w:vAlign w:val="center"/>
                </w:tcPr>
                <w:p w:rsidR="002C7585" w:rsidRPr="002C7585" w:rsidRDefault="002C7585" w:rsidP="002C75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III</w:t>
                  </w:r>
                </w:p>
              </w:tc>
            </w:tr>
          </w:tbl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итоговая</w:t>
            </w: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государственная</w:t>
            </w:r>
          </w:p>
          <w:p w:rsidR="002C7585" w:rsidRPr="002C7585" w:rsidRDefault="002C7585" w:rsidP="002C75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аттестация</w:t>
            </w:r>
          </w:p>
        </w:tc>
      </w:tr>
    </w:tbl>
    <w:p w:rsidR="002F1D3F" w:rsidRDefault="002F1D3F" w:rsidP="002F1D3F">
      <w:pPr>
        <w:spacing w:line="240" w:lineRule="auto"/>
        <w:ind w:left="357"/>
        <w:rPr>
          <w:rFonts w:ascii="Times New Roman" w:hAnsi="Times New Roman" w:cs="Times New Roman"/>
          <w:b/>
        </w:rPr>
      </w:pPr>
    </w:p>
    <w:p w:rsidR="002F1D3F" w:rsidRPr="00512506" w:rsidRDefault="002F1D3F" w:rsidP="002F1D3F">
      <w:pPr>
        <w:spacing w:line="240" w:lineRule="auto"/>
        <w:ind w:left="357"/>
        <w:rPr>
          <w:rFonts w:ascii="Times New Roman" w:hAnsi="Times New Roman" w:cs="Times New Roman"/>
          <w:b/>
        </w:rPr>
      </w:pPr>
      <w:r w:rsidRPr="00512506">
        <w:rPr>
          <w:rFonts w:ascii="Times New Roman" w:hAnsi="Times New Roman" w:cs="Times New Roman"/>
          <w:b/>
        </w:rPr>
        <w:t>2.План учебного пр</w:t>
      </w:r>
      <w:r>
        <w:rPr>
          <w:rFonts w:ascii="Times New Roman" w:hAnsi="Times New Roman" w:cs="Times New Roman"/>
          <w:b/>
        </w:rPr>
        <w:t xml:space="preserve">оцесса </w:t>
      </w:r>
    </w:p>
    <w:tbl>
      <w:tblPr>
        <w:tblW w:w="15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6"/>
        <w:gridCol w:w="5528"/>
        <w:gridCol w:w="12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F1D3F" w:rsidRPr="00512506" w:rsidTr="001D431E">
        <w:tc>
          <w:tcPr>
            <w:tcW w:w="1260" w:type="dxa"/>
            <w:vMerge w:val="restart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5544" w:type="dxa"/>
            <w:gridSpan w:val="2"/>
            <w:vMerge w:val="restart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60" w:type="dxa"/>
            <w:vMerge w:val="restart"/>
            <w:textDirection w:val="btLr"/>
          </w:tcPr>
          <w:p w:rsidR="002F1D3F" w:rsidRPr="00512506" w:rsidRDefault="002F1D3F" w:rsidP="001D431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  <w:tc>
          <w:tcPr>
            <w:tcW w:w="3600" w:type="dxa"/>
            <w:gridSpan w:val="5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 xml:space="preserve">Учебная нагрузка </w:t>
            </w:r>
            <w:proofErr w:type="gramStart"/>
            <w:r w:rsidRPr="00512506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512506">
              <w:rPr>
                <w:rFonts w:ascii="Times New Roman" w:hAnsi="Times New Roman" w:cs="Times New Roman"/>
                <w:b/>
              </w:rPr>
              <w:t xml:space="preserve"> (час.)</w:t>
            </w:r>
          </w:p>
        </w:tc>
        <w:tc>
          <w:tcPr>
            <w:tcW w:w="4320" w:type="dxa"/>
            <w:gridSpan w:val="6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Распределение обязательной нагрузки по курсам и семестрам (</w:t>
            </w:r>
            <w:proofErr w:type="spellStart"/>
            <w:r w:rsidRPr="00512506">
              <w:rPr>
                <w:rFonts w:ascii="Times New Roman" w:hAnsi="Times New Roman" w:cs="Times New Roman"/>
                <w:b/>
              </w:rPr>
              <w:t>час</w:t>
            </w:r>
            <w:proofErr w:type="gramStart"/>
            <w:r w:rsidRPr="00512506">
              <w:rPr>
                <w:rFonts w:ascii="Times New Roman" w:hAnsi="Times New Roman" w:cs="Times New Roman"/>
                <w:b/>
              </w:rPr>
              <w:t>.в</w:t>
            </w:r>
            <w:proofErr w:type="spellEnd"/>
            <w:proofErr w:type="gramEnd"/>
            <w:r w:rsidRPr="00512506">
              <w:rPr>
                <w:rFonts w:ascii="Times New Roman" w:hAnsi="Times New Roman" w:cs="Times New Roman"/>
                <w:b/>
              </w:rPr>
              <w:t xml:space="preserve"> семестр)</w:t>
            </w:r>
          </w:p>
        </w:tc>
      </w:tr>
      <w:tr w:rsidR="002F1D3F" w:rsidRPr="00512506" w:rsidTr="001D431E">
        <w:tc>
          <w:tcPr>
            <w:tcW w:w="126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gridSpan w:val="2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2F1D3F" w:rsidRPr="00512506" w:rsidRDefault="002F1D3F" w:rsidP="001D431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максимальная</w:t>
            </w:r>
          </w:p>
        </w:tc>
        <w:tc>
          <w:tcPr>
            <w:tcW w:w="720" w:type="dxa"/>
            <w:vMerge w:val="restart"/>
            <w:textDirection w:val="btLr"/>
          </w:tcPr>
          <w:p w:rsidR="002F1D3F" w:rsidRPr="00512506" w:rsidRDefault="002F1D3F" w:rsidP="001D431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Самостоятельная</w:t>
            </w:r>
          </w:p>
        </w:tc>
        <w:tc>
          <w:tcPr>
            <w:tcW w:w="2160" w:type="dxa"/>
            <w:gridSpan w:val="3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Обязательная аудиторная</w:t>
            </w:r>
          </w:p>
        </w:tc>
        <w:tc>
          <w:tcPr>
            <w:tcW w:w="1440" w:type="dxa"/>
            <w:gridSpan w:val="2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12506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1440" w:type="dxa"/>
            <w:gridSpan w:val="2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12506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1440" w:type="dxa"/>
            <w:gridSpan w:val="2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12506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2F1D3F" w:rsidRPr="00512506" w:rsidTr="001D431E">
        <w:tc>
          <w:tcPr>
            <w:tcW w:w="126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gridSpan w:val="2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2F1D3F" w:rsidRPr="00512506" w:rsidRDefault="002F1D3F" w:rsidP="001D431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 занятий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 сем.</w:t>
            </w: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 сем.</w:t>
            </w:r>
          </w:p>
          <w:p w:rsidR="002F1D3F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 сем.</w:t>
            </w: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 сем.</w:t>
            </w:r>
          </w:p>
          <w:p w:rsidR="002F1D3F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 сем.</w:t>
            </w:r>
          </w:p>
          <w:p w:rsidR="002F1D3F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 сем.</w:t>
            </w: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1D431E">
        <w:trPr>
          <w:cantSplit/>
          <w:trHeight w:val="4155"/>
        </w:trPr>
        <w:tc>
          <w:tcPr>
            <w:tcW w:w="126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gridSpan w:val="2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2F1D3F" w:rsidRPr="00512506" w:rsidRDefault="002F1D3F" w:rsidP="001D431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sz w:val="20"/>
                <w:szCs w:val="20"/>
              </w:rPr>
              <w:t>Лекций, уроков</w:t>
            </w:r>
          </w:p>
        </w:tc>
        <w:tc>
          <w:tcPr>
            <w:tcW w:w="720" w:type="dxa"/>
            <w:textDirection w:val="btLr"/>
          </w:tcPr>
          <w:p w:rsidR="002F1D3F" w:rsidRPr="00512506" w:rsidRDefault="002F1D3F" w:rsidP="001D431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44" w:type="dxa"/>
            <w:gridSpan w:val="2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О.00</w:t>
            </w:r>
          </w:p>
        </w:tc>
        <w:tc>
          <w:tcPr>
            <w:tcW w:w="5544" w:type="dxa"/>
            <w:gridSpan w:val="2"/>
          </w:tcPr>
          <w:p w:rsidR="002F1D3F" w:rsidRPr="00512506" w:rsidRDefault="002F1D3F" w:rsidP="001D43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-/12/3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3078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51250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1315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737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51250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384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F1D3F" w:rsidRPr="00512506" w:rsidTr="001D431E">
        <w:tc>
          <w:tcPr>
            <w:tcW w:w="1260" w:type="dxa"/>
            <w:vAlign w:val="bottom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Общие  дисциплины и дисциплины по выбору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-/9/3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2808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936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1872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1135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737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51250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384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F1D3F" w:rsidRPr="00512506" w:rsidTr="001D431E">
        <w:tc>
          <w:tcPr>
            <w:tcW w:w="1260" w:type="dxa"/>
            <w:vAlign w:val="bottom"/>
          </w:tcPr>
          <w:p w:rsidR="002F1D3F" w:rsidRPr="00512506" w:rsidRDefault="002F1D3F" w:rsidP="001D431E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2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ОУД.05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/З/З/З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-/-/Э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Обществознание (</w:t>
            </w:r>
            <w:proofErr w:type="spellStart"/>
            <w:r w:rsidRPr="00512506">
              <w:rPr>
                <w:rFonts w:ascii="Times New Roman" w:hAnsi="Times New Roman" w:cs="Times New Roman"/>
              </w:rPr>
              <w:t>вкл</w:t>
            </w:r>
            <w:proofErr w:type="spellEnd"/>
            <w:r w:rsidRPr="00512506">
              <w:rPr>
                <w:rFonts w:ascii="Times New Roman" w:hAnsi="Times New Roman" w:cs="Times New Roman"/>
              </w:rPr>
              <w:t>. экономику и право)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ОУД.15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ОУД.16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1D431E">
        <w:tc>
          <w:tcPr>
            <w:tcW w:w="1260" w:type="dxa"/>
            <w:vAlign w:val="bottom"/>
          </w:tcPr>
          <w:p w:rsidR="002F1D3F" w:rsidRPr="00512506" w:rsidRDefault="002F1D3F" w:rsidP="001D431E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ОУД.17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1D431E">
        <w:tc>
          <w:tcPr>
            <w:tcW w:w="1260" w:type="dxa"/>
            <w:vAlign w:val="bottom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Дополнительные дисциплины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-/3/-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51250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51250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2F1D3F" w:rsidRPr="00512506" w:rsidTr="001D431E">
        <w:tc>
          <w:tcPr>
            <w:tcW w:w="1260" w:type="dxa"/>
            <w:vAlign w:val="bottom"/>
          </w:tcPr>
          <w:p w:rsidR="002F1D3F" w:rsidRPr="00512506" w:rsidRDefault="002F1D3F" w:rsidP="001D431E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УД.01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отрасли/ Основы права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</w:tr>
      <w:tr w:rsidR="002F1D3F" w:rsidRPr="00512506" w:rsidTr="001D431E">
        <w:tc>
          <w:tcPr>
            <w:tcW w:w="1260" w:type="dxa"/>
            <w:vAlign w:val="bottom"/>
          </w:tcPr>
          <w:p w:rsidR="002F1D3F" w:rsidRPr="00512506" w:rsidRDefault="002F1D3F" w:rsidP="001D431E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УД.03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История народных промыслов</w:t>
            </w:r>
            <w:r>
              <w:rPr>
                <w:rFonts w:ascii="Times New Roman" w:hAnsi="Times New Roman" w:cs="Times New Roman"/>
              </w:rPr>
              <w:t>/  История мировой культуры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125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125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1D431E">
        <w:tc>
          <w:tcPr>
            <w:tcW w:w="1260" w:type="dxa"/>
            <w:vAlign w:val="bottom"/>
          </w:tcPr>
          <w:p w:rsidR="002F1D3F" w:rsidRPr="00512506" w:rsidRDefault="002F1D3F" w:rsidP="001D431E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УД07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Психология общения</w:t>
            </w:r>
            <w:r>
              <w:rPr>
                <w:rFonts w:ascii="Times New Roman" w:hAnsi="Times New Roman" w:cs="Times New Roman"/>
              </w:rPr>
              <w:t>/ Искусство трудоустройства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125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125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</w:tr>
      <w:tr w:rsidR="002F1D3F" w:rsidRPr="00512506" w:rsidTr="001D431E">
        <w:tc>
          <w:tcPr>
            <w:tcW w:w="1260" w:type="dxa"/>
            <w:vAlign w:val="bottom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5544" w:type="dxa"/>
            <w:gridSpan w:val="2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proofErr w:type="spellStart"/>
            <w:r w:rsidRPr="00512506">
              <w:rPr>
                <w:rFonts w:ascii="Times New Roman" w:hAnsi="Times New Roman" w:cs="Times New Roman"/>
                <w:b/>
              </w:rPr>
              <w:t>Общепрофессиональный</w:t>
            </w:r>
            <w:proofErr w:type="spellEnd"/>
            <w:r w:rsidRPr="00512506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-/4/-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1250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1250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ОПД.01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2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12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ОПД.02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97" w:right="-178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ОПД.03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ОПД.04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6" w:right="-1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3" w:right="-1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00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260" w:type="dxa"/>
          </w:tcPr>
          <w:p w:rsidR="002F1D3F" w:rsidRPr="00A427C4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7C4">
              <w:rPr>
                <w:rFonts w:ascii="Times New Roman" w:hAnsi="Times New Roman" w:cs="Times New Roman"/>
                <w:b/>
              </w:rPr>
              <w:t>-/-/10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6" w:righ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Техническое обслуживание и ремонт автотранспорта 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К.Э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59" w:right="-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97" w:right="-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8" w:right="-2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5" w:right="-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Слесарное дело и технические измерения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Устройство, техническое обслуживание и ремонт автомобилей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Э/Э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08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59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89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97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Учебная практика «ТО и ремонт автомобилей»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15н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7н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  <w:b/>
              </w:rPr>
              <w:t>5н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Транспортировка грузов и перевозка пассажиров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К.Э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tabs>
                <w:tab w:val="center" w:pos="255"/>
              </w:tabs>
              <w:spacing w:line="240" w:lineRule="auto"/>
              <w:ind w:left="-50" w:right="-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97" w:right="-78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</w:t>
            </w:r>
            <w:r w:rsidRPr="0051250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0" w:type="dxa"/>
          </w:tcPr>
          <w:p w:rsidR="002F1D3F" w:rsidRPr="00C72808" w:rsidRDefault="002F1D3F" w:rsidP="001D431E">
            <w:pPr>
              <w:spacing w:line="240" w:lineRule="auto"/>
              <w:ind w:left="-50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20" w:type="dxa"/>
          </w:tcPr>
          <w:p w:rsidR="002F1D3F" w:rsidRPr="00C72808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0" w:type="dxa"/>
          </w:tcPr>
          <w:p w:rsidR="002F1D3F" w:rsidRPr="00C72808" w:rsidRDefault="002F1D3F" w:rsidP="001D431E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</w:rPr>
            </w:pPr>
            <w:r w:rsidRPr="00C728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</w:tcPr>
          <w:p w:rsidR="002F1D3F" w:rsidRPr="00C72808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280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2F1D3F" w:rsidRPr="00C72808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72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УП.02.01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jc w:val="both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0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2н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Учебная практика «Индивидуальное вождение автомобилей»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3н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9180" w:type="dxa"/>
            <w:gridSpan w:val="12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Не предусмотрена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Заправка транспортных средств горючими и смазочными материалами.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К.Э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Оборудование и эксплуатация заправочных станций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Организация транспортировки, приема, хранения и отпуска нефтепродуктов.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Учебная практика «Отпуск нефтепродуктов на АЗС»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512506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9н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ind w:left="-74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ФК.00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/ДЗ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6" w:righ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3" w:right="-1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00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F1D3F" w:rsidRPr="00512506" w:rsidTr="001D431E">
        <w:tc>
          <w:tcPr>
            <w:tcW w:w="6804" w:type="dxa"/>
            <w:gridSpan w:val="3"/>
          </w:tcPr>
          <w:p w:rsidR="002F1D3F" w:rsidRPr="00512506" w:rsidRDefault="002F1D3F" w:rsidP="001D431E">
            <w:pPr>
              <w:spacing w:line="240" w:lineRule="auto"/>
              <w:ind w:left="-52"/>
              <w:jc w:val="right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-/16/13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4158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1386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 xml:space="preserve">576 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216</w:t>
            </w:r>
          </w:p>
        </w:tc>
      </w:tr>
      <w:tr w:rsidR="002F1D3F" w:rsidRPr="00512506" w:rsidTr="001D431E">
        <w:tc>
          <w:tcPr>
            <w:tcW w:w="1276" w:type="dxa"/>
            <w:gridSpan w:val="2"/>
          </w:tcPr>
          <w:p w:rsidR="002F1D3F" w:rsidRPr="00512506" w:rsidRDefault="002F1D3F" w:rsidP="001D431E">
            <w:pPr>
              <w:spacing w:line="240" w:lineRule="auto"/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528" w:type="dxa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</w:tr>
      <w:tr w:rsidR="002F1D3F" w:rsidRPr="00512506" w:rsidTr="001D431E"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544" w:type="dxa"/>
            <w:gridSpan w:val="2"/>
            <w:vAlign w:val="bottom"/>
          </w:tcPr>
          <w:p w:rsidR="002F1D3F" w:rsidRPr="00512506" w:rsidRDefault="002F1D3F" w:rsidP="001D431E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Государственная  итоговая  аттестация</w:t>
            </w:r>
          </w:p>
        </w:tc>
        <w:tc>
          <w:tcPr>
            <w:tcW w:w="126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2F1D3F" w:rsidRPr="00512506" w:rsidTr="001D431E">
        <w:tc>
          <w:tcPr>
            <w:tcW w:w="9504" w:type="dxa"/>
            <w:gridSpan w:val="6"/>
            <w:vMerge w:val="restart"/>
          </w:tcPr>
          <w:p w:rsidR="002F1D3F" w:rsidRPr="00512506" w:rsidRDefault="002F1D3F" w:rsidP="001D43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 xml:space="preserve">Консультации </w:t>
            </w:r>
            <w:r w:rsidRPr="001504E5">
              <w:rPr>
                <w:rFonts w:ascii="Times New Roman" w:hAnsi="Times New Roman" w:cs="Times New Roman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Cs w:val="24"/>
              </w:rPr>
              <w:t>объеме 4 часа на одного обучающегося на каждый учебный год</w:t>
            </w:r>
          </w:p>
          <w:p w:rsidR="002F1D3F" w:rsidRPr="00512506" w:rsidRDefault="002F1D3F" w:rsidP="001D43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Государственная  итоговая  </w:t>
            </w:r>
            <w:r w:rsidRPr="00512506">
              <w:rPr>
                <w:rFonts w:ascii="Times New Roman" w:hAnsi="Times New Roman" w:cs="Times New Roman"/>
                <w:b/>
              </w:rPr>
              <w:t>аттестация</w:t>
            </w:r>
          </w:p>
          <w:p w:rsidR="002F1D3F" w:rsidRDefault="002F1D3F" w:rsidP="001D43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Выпускная квалификационная работа</w:t>
            </w:r>
          </w:p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4E5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(выпускная практическая квалификационная работа и письменная экзаменационная работа)</w:t>
            </w:r>
          </w:p>
          <w:p w:rsidR="002F1D3F" w:rsidRPr="00512506" w:rsidRDefault="002F1D3F" w:rsidP="001D43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1D43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2F1D3F" w:rsidRPr="00512506" w:rsidRDefault="002F1D3F" w:rsidP="001D431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40" w:type="dxa"/>
            <w:gridSpan w:val="2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Дисциплин и МДК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1D3F" w:rsidRPr="00512506" w:rsidTr="001D431E">
        <w:tc>
          <w:tcPr>
            <w:tcW w:w="9504" w:type="dxa"/>
            <w:gridSpan w:val="6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6н</w:t>
            </w:r>
          </w:p>
        </w:tc>
      </w:tr>
      <w:tr w:rsidR="002F1D3F" w:rsidRPr="00512506" w:rsidTr="001D431E">
        <w:tc>
          <w:tcPr>
            <w:tcW w:w="9504" w:type="dxa"/>
            <w:gridSpan w:val="6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2506">
              <w:rPr>
                <w:rFonts w:ascii="Times New Roman" w:hAnsi="Times New Roman" w:cs="Times New Roman"/>
                <w:sz w:val="20"/>
                <w:szCs w:val="20"/>
              </w:rPr>
              <w:t>Производст-венной</w:t>
            </w:r>
            <w:proofErr w:type="spellEnd"/>
            <w:proofErr w:type="gramEnd"/>
            <w:r w:rsidRPr="00512506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5н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9н</w:t>
            </w:r>
          </w:p>
        </w:tc>
      </w:tr>
      <w:tr w:rsidR="002F1D3F" w:rsidRPr="00512506" w:rsidTr="001D431E">
        <w:tc>
          <w:tcPr>
            <w:tcW w:w="9504" w:type="dxa"/>
            <w:gridSpan w:val="6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Экзаменов 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1D3F" w:rsidRPr="00512506" w:rsidTr="001D431E">
        <w:tc>
          <w:tcPr>
            <w:tcW w:w="9504" w:type="dxa"/>
            <w:gridSpan w:val="6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2506">
              <w:rPr>
                <w:rFonts w:ascii="Times New Roman" w:hAnsi="Times New Roman" w:cs="Times New Roman"/>
                <w:sz w:val="20"/>
                <w:szCs w:val="20"/>
              </w:rPr>
              <w:t>Дифферен-цированных</w:t>
            </w:r>
            <w:proofErr w:type="spellEnd"/>
            <w:proofErr w:type="gramEnd"/>
            <w:r w:rsidRPr="00512506">
              <w:rPr>
                <w:rFonts w:ascii="Times New Roman" w:hAnsi="Times New Roman" w:cs="Times New Roman"/>
                <w:sz w:val="20"/>
                <w:szCs w:val="20"/>
              </w:rPr>
              <w:t xml:space="preserve"> зачетов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1D3F" w:rsidRPr="00512506" w:rsidTr="001D431E">
        <w:tc>
          <w:tcPr>
            <w:tcW w:w="9504" w:type="dxa"/>
            <w:gridSpan w:val="6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Зачетов 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1D4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F1D3F" w:rsidRPr="00512506" w:rsidRDefault="002F1D3F" w:rsidP="002F1D3F">
      <w:pPr>
        <w:spacing w:line="240" w:lineRule="auto"/>
        <w:rPr>
          <w:rFonts w:ascii="Times New Roman" w:hAnsi="Times New Roman" w:cs="Times New Roman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504E5">
        <w:rPr>
          <w:rFonts w:ascii="Times New Roman" w:hAnsi="Times New Roman" w:cs="Times New Roman"/>
          <w:b/>
          <w:szCs w:val="24"/>
        </w:rPr>
        <w:t>3. Учебная и производственная практика</w:t>
      </w:r>
    </w:p>
    <w:tbl>
      <w:tblPr>
        <w:tblpPr w:leftFromText="180" w:rightFromText="180" w:vertAnchor="text" w:horzAnchor="margin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861"/>
        <w:gridCol w:w="1049"/>
        <w:gridCol w:w="934"/>
      </w:tblGrid>
      <w:tr w:rsidR="002F1D3F" w:rsidRPr="001504E5" w:rsidTr="001D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Cs w:val="24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Cs w:val="24"/>
              </w:rPr>
              <w:t>Недель</w:t>
            </w:r>
          </w:p>
        </w:tc>
      </w:tr>
      <w:tr w:rsidR="002F1D3F" w:rsidRPr="001504E5" w:rsidTr="001D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2-3-4-5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1504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F1D3F" w:rsidRPr="001504E5" w:rsidTr="001D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F1D3F" w:rsidRPr="001504E5" w:rsidTr="001D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F1D3F" w:rsidRPr="001504E5" w:rsidTr="001D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F" w:rsidRPr="001504E5" w:rsidTr="001D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2F1D3F" w:rsidRPr="001504E5" w:rsidTr="001D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</w:tbl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Государственная итоговая</w:t>
      </w:r>
      <w:r w:rsidRPr="001504E5">
        <w:rPr>
          <w:rFonts w:ascii="Times New Roman" w:hAnsi="Times New Roman" w:cs="Times New Roman"/>
          <w:b/>
          <w:szCs w:val="24"/>
        </w:rPr>
        <w:t xml:space="preserve"> аттестация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504E5">
        <w:rPr>
          <w:rFonts w:ascii="Times New Roman" w:hAnsi="Times New Roman" w:cs="Times New Roman"/>
          <w:b/>
          <w:szCs w:val="24"/>
        </w:rPr>
        <w:t>Выпускная квалификационная работа</w:t>
      </w:r>
      <w:r>
        <w:rPr>
          <w:rFonts w:ascii="Times New Roman" w:hAnsi="Times New Roman" w:cs="Times New Roman"/>
          <w:b/>
          <w:szCs w:val="24"/>
        </w:rPr>
        <w:t xml:space="preserve"> (выпускная практическая квалификационная работа и письменная экзаменационная работа)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Защита работы</w:t>
      </w:r>
    </w:p>
    <w:p w:rsidR="002F1D3F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 15.06.              г.   по 30.06</w:t>
      </w:r>
      <w:r w:rsidRPr="001504E5">
        <w:rPr>
          <w:rFonts w:ascii="Times New Roman" w:hAnsi="Times New Roman" w:cs="Times New Roman"/>
          <w:szCs w:val="24"/>
        </w:rPr>
        <w:t>.      г.</w:t>
      </w:r>
    </w:p>
    <w:p w:rsidR="002F1D3F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F95FD5" w:rsidRDefault="002F1D3F" w:rsidP="002F1D3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FD5">
        <w:rPr>
          <w:rFonts w:ascii="Times New Roman" w:hAnsi="Times New Roman" w:cs="Times New Roman"/>
          <w:b/>
          <w:sz w:val="20"/>
          <w:szCs w:val="20"/>
        </w:rPr>
        <w:t>5. Перечень кабинетов, лабораторий, мастерских и др.  для подготовки по профессии начального профессионального образования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9180"/>
      </w:tblGrid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2F1D3F" w:rsidRPr="00F95FD5" w:rsidTr="001D431E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Учебные кабинеты: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 и охраны труда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Управление транспортным средством и безопасность движения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автомобилей</w:t>
            </w:r>
          </w:p>
        </w:tc>
      </w:tr>
      <w:tr w:rsidR="002F1D3F" w:rsidRPr="00F95FD5" w:rsidTr="001D431E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Лаборатории: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Технические измерения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автомобилей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заправочных станций и технология отпуска горюче-смазочных материалов</w:t>
            </w:r>
          </w:p>
        </w:tc>
      </w:tr>
      <w:tr w:rsidR="002F1D3F" w:rsidRPr="00F95FD5" w:rsidTr="001D431E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Мастерские: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Слесарная мастерская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Пункт технического обслуживания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Слесарно-монтажная</w:t>
            </w:r>
          </w:p>
        </w:tc>
      </w:tr>
      <w:tr w:rsidR="002F1D3F" w:rsidRPr="00F95FD5" w:rsidTr="001D431E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Тренажеры, тренажерные комплексы: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Тренажер по вождению автомобилей</w:t>
            </w:r>
          </w:p>
        </w:tc>
      </w:tr>
      <w:tr w:rsidR="002F1D3F" w:rsidRPr="00F95FD5" w:rsidTr="001D431E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Полигоны: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Автодром для грузовых автомобилей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Автодром для легковых автомобилей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Гараж с учебными автомобилями категории «В» и «С»</w:t>
            </w:r>
          </w:p>
        </w:tc>
      </w:tr>
      <w:tr w:rsidR="002F1D3F" w:rsidRPr="00F95FD5" w:rsidTr="001D431E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Спортивный комплекс: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</w:p>
        </w:tc>
      </w:tr>
      <w:tr w:rsidR="002F1D3F" w:rsidRPr="00F95FD5" w:rsidTr="001D431E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Залы: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Библиотека, читальный зал</w:t>
            </w:r>
          </w:p>
        </w:tc>
      </w:tr>
      <w:tr w:rsidR="002F1D3F" w:rsidRPr="00F95FD5" w:rsidTr="001D43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1D4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</w:tbl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504E5">
        <w:rPr>
          <w:rFonts w:ascii="Times New Roman" w:hAnsi="Times New Roman" w:cs="Times New Roman"/>
          <w:b/>
          <w:szCs w:val="24"/>
        </w:rPr>
        <w:t>6. Пояснительная записка</w:t>
      </w:r>
    </w:p>
    <w:p w:rsidR="002F1D3F" w:rsidRPr="001504E5" w:rsidRDefault="002F1D3F" w:rsidP="002F1D3F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F1D3F" w:rsidRPr="001504E5" w:rsidRDefault="002F1D3F" w:rsidP="002F1D3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gramStart"/>
      <w:r w:rsidRPr="001504E5">
        <w:rPr>
          <w:rFonts w:ascii="Times New Roman" w:hAnsi="Times New Roman" w:cs="Times New Roman"/>
          <w:szCs w:val="24"/>
        </w:rPr>
        <w:t xml:space="preserve">Настоящий учебный план государственного автономного профессионального образовательного учреждения Саратовской области «Базарнокарабулакский техникум агробизнеса» (ГАПОУ СО «БТА») разработан на основе Федерального государственного образовательного стандарта по </w:t>
      </w:r>
      <w:r>
        <w:rPr>
          <w:rFonts w:ascii="Times New Roman" w:hAnsi="Times New Roman" w:cs="Times New Roman"/>
          <w:szCs w:val="24"/>
        </w:rPr>
        <w:t>программе подготовки квалифицированных рабочих, служащих  23.01.03 Автомеханик</w:t>
      </w:r>
      <w:r w:rsidRPr="001504E5">
        <w:rPr>
          <w:rFonts w:ascii="Times New Roman" w:hAnsi="Times New Roman" w:cs="Times New Roman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Cs w:val="24"/>
        </w:rPr>
        <w:t>20.08.2013г. № 701</w:t>
      </w:r>
      <w:r w:rsidRPr="001504E5">
        <w:rPr>
          <w:rFonts w:ascii="Times New Roman" w:hAnsi="Times New Roman" w:cs="Times New Roman"/>
          <w:szCs w:val="24"/>
        </w:rPr>
        <w:t xml:space="preserve">; </w:t>
      </w:r>
      <w:hyperlink r:id="rId6" w:history="1">
        <w:r w:rsidRPr="001504E5">
          <w:rPr>
            <w:rStyle w:val="ab"/>
            <w:rFonts w:ascii="Times New Roman" w:hAnsi="Times New Roman" w:cs="Times New Roman"/>
            <w:color w:val="000000" w:themeColor="text1"/>
            <w:sz w:val="27"/>
          </w:rPr>
          <w:t>Федерального закона Российской Федерации от 29 декабря 2012 г. N 273-ФЗ "Об образовании в Российской Федерации"</w:t>
        </w:r>
      </w:hyperlink>
      <w:r w:rsidRPr="001504E5">
        <w:rPr>
          <w:rFonts w:ascii="Times New Roman" w:hAnsi="Times New Roman" w:cs="Times New Roman"/>
          <w:color w:val="000000" w:themeColor="text1"/>
        </w:rPr>
        <w:t>;</w:t>
      </w:r>
      <w:proofErr w:type="gramEnd"/>
    </w:p>
    <w:p w:rsidR="002F1D3F" w:rsidRPr="00F95FD5" w:rsidRDefault="002F1D3F" w:rsidP="002F1D3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504E5">
        <w:rPr>
          <w:rFonts w:ascii="Times New Roman" w:hAnsi="Times New Roman" w:cs="Times New Roman"/>
          <w:color w:val="000000" w:themeColor="text1"/>
          <w:sz w:val="27"/>
          <w:szCs w:val="27"/>
        </w:rPr>
        <w:t>   </w:t>
      </w:r>
      <w:hyperlink r:id="rId7" w:history="1">
        <w:r w:rsidRPr="00F95FD5">
          <w:rPr>
            <w:rStyle w:val="ab"/>
            <w:rFonts w:ascii="Times New Roman" w:hAnsi="Times New Roman" w:cs="Times New Roman"/>
            <w:color w:val="000000" w:themeColor="text1"/>
            <w:sz w:val="27"/>
            <w:u w:val="none"/>
          </w:rPr>
          <w:t>Приказа Министерства образования и науки РФ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  </w:r>
      </w:hyperlink>
      <w:r w:rsidRPr="00F95FD5">
        <w:rPr>
          <w:rFonts w:ascii="Times New Roman" w:hAnsi="Times New Roman" w:cs="Times New Roman"/>
          <w:color w:val="000000" w:themeColor="text1"/>
        </w:rPr>
        <w:t>;</w:t>
      </w:r>
    </w:p>
    <w:p w:rsidR="002F1D3F" w:rsidRPr="00F95FD5" w:rsidRDefault="002F1D3F" w:rsidP="002F1D3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95FD5">
        <w:rPr>
          <w:rFonts w:ascii="Times New Roman" w:hAnsi="Times New Roman" w:cs="Times New Roman"/>
          <w:color w:val="000000" w:themeColor="text1"/>
          <w:sz w:val="27"/>
          <w:szCs w:val="27"/>
        </w:rPr>
        <w:t>   </w:t>
      </w:r>
      <w:r w:rsidRPr="00F95FD5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hyperlink r:id="rId8" w:history="1">
        <w:r w:rsidRPr="00F95FD5">
          <w:rPr>
            <w:rStyle w:val="ab"/>
            <w:rFonts w:ascii="Times New Roman" w:hAnsi="Times New Roman" w:cs="Times New Roman"/>
            <w:color w:val="000000" w:themeColor="text1"/>
            <w:sz w:val="27"/>
            <w:u w:val="none"/>
          </w:rPr>
          <w:t>Приказа Министерства образования и науки РФ от 2 июля 2013 г. N 513 "Об утверждении перечня профессий рабочих, должностей  служащих, по которым осуществляется профессиональное обучение"</w:t>
        </w:r>
      </w:hyperlink>
      <w:r w:rsidRPr="00F95FD5">
        <w:rPr>
          <w:rFonts w:ascii="Times New Roman" w:hAnsi="Times New Roman" w:cs="Times New Roman"/>
          <w:color w:val="000000" w:themeColor="text1"/>
        </w:rPr>
        <w:t>;</w:t>
      </w:r>
    </w:p>
    <w:p w:rsidR="002F1D3F" w:rsidRPr="00F95FD5" w:rsidRDefault="002F1D3F" w:rsidP="002F1D3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95FD5">
        <w:rPr>
          <w:rFonts w:ascii="Times New Roman" w:hAnsi="Times New Roman" w:cs="Times New Roman"/>
          <w:color w:val="000000" w:themeColor="text1"/>
          <w:sz w:val="21"/>
          <w:szCs w:val="21"/>
        </w:rPr>
        <w:t>  </w:t>
      </w:r>
      <w:r w:rsidRPr="00F95FD5">
        <w:rPr>
          <w:rFonts w:ascii="Times New Roman" w:hAnsi="Times New Roman" w:cs="Times New Roman"/>
          <w:color w:val="000000" w:themeColor="text1"/>
          <w:sz w:val="21"/>
        </w:rPr>
        <w:t> </w:t>
      </w:r>
      <w:hyperlink r:id="rId9" w:history="1">
        <w:r w:rsidRPr="00F95FD5">
          <w:rPr>
            <w:rStyle w:val="ab"/>
            <w:rFonts w:ascii="Times New Roman" w:hAnsi="Times New Roman" w:cs="Times New Roman"/>
            <w:color w:val="000000" w:themeColor="text1"/>
            <w:sz w:val="27"/>
            <w:u w:val="none"/>
          </w:rPr>
          <w:t>Приказа Министерства образования и науки РФ № 291 от 18.04.2013 г. 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  </w:r>
      </w:hyperlink>
      <w:r w:rsidRPr="00F95FD5">
        <w:rPr>
          <w:rFonts w:ascii="Times New Roman" w:hAnsi="Times New Roman" w:cs="Times New Roman"/>
          <w:color w:val="000000" w:themeColor="text1"/>
        </w:rPr>
        <w:t>;</w:t>
      </w:r>
    </w:p>
    <w:p w:rsidR="002F1D3F" w:rsidRPr="00F95FD5" w:rsidRDefault="002F1D3F" w:rsidP="002F1D3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95FD5">
        <w:rPr>
          <w:rFonts w:ascii="Times New Roman" w:hAnsi="Times New Roman" w:cs="Times New Roman"/>
          <w:color w:val="000000" w:themeColor="text1"/>
          <w:sz w:val="21"/>
          <w:szCs w:val="21"/>
        </w:rPr>
        <w:t>   </w:t>
      </w:r>
      <w:hyperlink r:id="rId10" w:history="1">
        <w:r w:rsidRPr="00F95FD5">
          <w:rPr>
            <w:rStyle w:val="ab"/>
            <w:rFonts w:ascii="Times New Roman" w:hAnsi="Times New Roman" w:cs="Times New Roman"/>
            <w:color w:val="000000" w:themeColor="text1"/>
            <w:sz w:val="27"/>
            <w:u w:val="none"/>
          </w:rPr>
          <w:t>Приказа Министерства образования и науки РФ № 292 от 18.04.2013 г. "Об утверждении Порядка организации и осуществления образовательной деятельности по основным программам профессионального обучения"</w:t>
        </w:r>
      </w:hyperlink>
    </w:p>
    <w:p w:rsidR="002F1D3F" w:rsidRDefault="002F1D3F" w:rsidP="002F1D3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5FD5">
        <w:rPr>
          <w:rFonts w:ascii="Times New Roman" w:hAnsi="Times New Roman" w:cs="Times New Roman"/>
          <w:color w:val="000000" w:themeColor="text1"/>
          <w:sz w:val="21"/>
          <w:szCs w:val="21"/>
        </w:rPr>
        <w:t>   </w:t>
      </w:r>
      <w:hyperlink r:id="rId11" w:history="1">
        <w:r w:rsidRPr="00F95FD5">
          <w:rPr>
            <w:rStyle w:val="ab"/>
            <w:rFonts w:ascii="Times New Roman" w:hAnsi="Times New Roman" w:cs="Times New Roman"/>
            <w:color w:val="000000" w:themeColor="text1"/>
            <w:sz w:val="27"/>
            <w:u w:val="none"/>
          </w:rPr>
          <w:t>Приказа Министерства образования и науки РФ№ 968 от 16.08.2013 г.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  </w:r>
      </w:hyperlink>
      <w:r w:rsidRPr="00F95FD5">
        <w:rPr>
          <w:rFonts w:ascii="Times New Roman" w:hAnsi="Times New Roman" w:cs="Times New Roman"/>
          <w:color w:val="000000" w:themeColor="text1"/>
        </w:rPr>
        <w:t>;</w:t>
      </w:r>
    </w:p>
    <w:p w:rsidR="002F1D3F" w:rsidRPr="007A784A" w:rsidRDefault="002F1D3F" w:rsidP="002F1D3F">
      <w:pPr>
        <w:spacing w:after="173" w:line="338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A78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Письма</w:t>
      </w:r>
      <w:r w:rsidRPr="007A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Министерства образования и науки Российской Федерации</w:t>
      </w:r>
      <w:r w:rsidRPr="007A78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A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17 марта 2015 г. № 06-259</w:t>
      </w:r>
    </w:p>
    <w:p w:rsidR="002F1D3F" w:rsidRPr="00F95FD5" w:rsidRDefault="002F1D3F" w:rsidP="002F1D3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2F1D3F" w:rsidRPr="00F95FD5" w:rsidRDefault="002F1D3F" w:rsidP="002F1D3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2F1D3F" w:rsidRPr="00B97552" w:rsidRDefault="002F1D3F" w:rsidP="002F1D3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   </w:t>
      </w:r>
      <w:r w:rsidRPr="00B97552">
        <w:rPr>
          <w:rFonts w:ascii="Times New Roman" w:hAnsi="Times New Roman" w:cs="Times New Roman"/>
          <w:sz w:val="24"/>
          <w:szCs w:val="24"/>
        </w:rPr>
        <w:t xml:space="preserve">Устава ГАПОУ СО «БТА», локальных актов ГАПОУ СО «БТА» (положение о текущем контроле знаний, положение о промежуточной аттестации студентов, положение о государственной итоговой  аттестации выпускников, положение об организации и проведении учебной и производственной практики). 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4E5">
        <w:rPr>
          <w:rFonts w:ascii="Times New Roman" w:hAnsi="Times New Roman" w:cs="Times New Roman"/>
          <w:szCs w:val="24"/>
        </w:rPr>
        <w:t xml:space="preserve">Обучение по </w:t>
      </w:r>
      <w:r>
        <w:rPr>
          <w:rFonts w:ascii="Times New Roman" w:hAnsi="Times New Roman" w:cs="Times New Roman"/>
          <w:szCs w:val="24"/>
        </w:rPr>
        <w:t>программе</w:t>
      </w:r>
      <w:proofErr w:type="gramEnd"/>
      <w:r>
        <w:rPr>
          <w:rFonts w:ascii="Times New Roman" w:hAnsi="Times New Roman" w:cs="Times New Roman"/>
          <w:szCs w:val="24"/>
        </w:rPr>
        <w:t xml:space="preserve"> подготовки квалифицированных рабочих, служащих </w:t>
      </w:r>
      <w:r w:rsidRPr="001504E5">
        <w:rPr>
          <w:rFonts w:ascii="Times New Roman" w:hAnsi="Times New Roman" w:cs="Times New Roman"/>
          <w:szCs w:val="24"/>
        </w:rPr>
        <w:t xml:space="preserve"> 23.01.03 «Автомеханик» осуществляется по очной форме на базе основного общего образования с получением среднего общего образов</w:t>
      </w:r>
      <w:r>
        <w:rPr>
          <w:rFonts w:ascii="Times New Roman" w:hAnsi="Times New Roman" w:cs="Times New Roman"/>
          <w:szCs w:val="24"/>
        </w:rPr>
        <w:t>ания со сроком обучения 2 года 10</w:t>
      </w:r>
      <w:r w:rsidRPr="001504E5">
        <w:rPr>
          <w:rFonts w:ascii="Times New Roman" w:hAnsi="Times New Roman" w:cs="Times New Roman"/>
          <w:szCs w:val="24"/>
        </w:rPr>
        <w:t xml:space="preserve"> месяцев.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Освоение настоящей основной профессиональной образовательной программы включает подготовку по квалификациям согласно Общероссийскому классификатору профессий рабочих, должностей служащих и тарифных разрядов ОК 016-94:</w:t>
      </w:r>
    </w:p>
    <w:p w:rsidR="002F1D3F" w:rsidRPr="001504E5" w:rsidRDefault="002F1D3F" w:rsidP="002F1D3F">
      <w:pPr>
        <w:spacing w:line="240" w:lineRule="auto"/>
        <w:ind w:right="180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- Слесарь по ремонту автомобилей, </w:t>
      </w:r>
    </w:p>
    <w:p w:rsidR="002F1D3F" w:rsidRPr="001504E5" w:rsidRDefault="002F1D3F" w:rsidP="002F1D3F">
      <w:pPr>
        <w:spacing w:line="240" w:lineRule="auto"/>
        <w:ind w:right="180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- Водитель автомобиля категорий «В» и «С»,</w:t>
      </w:r>
    </w:p>
    <w:p w:rsidR="002F1D3F" w:rsidRPr="001504E5" w:rsidRDefault="002F1D3F" w:rsidP="002F1D3F">
      <w:pPr>
        <w:spacing w:line="240" w:lineRule="auto"/>
        <w:ind w:right="180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- Оператор заправочных станций.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Организация образовательного процесса осуществляется в соответствии с учебным планом и согласно расписанию учебных занятий для групп обучающихся. 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Учебный год </w:t>
      </w:r>
      <w:r>
        <w:rPr>
          <w:rFonts w:ascii="Times New Roman" w:hAnsi="Times New Roman" w:cs="Times New Roman"/>
          <w:szCs w:val="24"/>
        </w:rPr>
        <w:t xml:space="preserve">начинается 1 сентября. </w:t>
      </w:r>
      <w:r w:rsidRPr="001504E5">
        <w:rPr>
          <w:rFonts w:ascii="Times New Roman" w:hAnsi="Times New Roman" w:cs="Times New Roman"/>
          <w:szCs w:val="24"/>
        </w:rPr>
        <w:t xml:space="preserve">Учебный год разделяется на 2 семестра, по завершении каждого года обучения организуется промежуточная аттестация, а по завершении </w:t>
      </w:r>
      <w:r>
        <w:rPr>
          <w:rFonts w:ascii="Times New Roman" w:hAnsi="Times New Roman" w:cs="Times New Roman"/>
          <w:szCs w:val="24"/>
        </w:rPr>
        <w:t xml:space="preserve">освоения образовательной программы проводится </w:t>
      </w:r>
      <w:r w:rsidRPr="001504E5">
        <w:rPr>
          <w:rFonts w:ascii="Times New Roman" w:hAnsi="Times New Roman" w:cs="Times New Roman"/>
          <w:szCs w:val="24"/>
        </w:rPr>
        <w:t xml:space="preserve"> - государственная итоговая аттестация.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Срок освоения основной профессиональной образовательной программы для лиц, обучающихся на базе основного общего образования с получением среднего общего образ</w:t>
      </w:r>
      <w:r>
        <w:rPr>
          <w:rFonts w:ascii="Times New Roman" w:hAnsi="Times New Roman" w:cs="Times New Roman"/>
          <w:szCs w:val="24"/>
        </w:rPr>
        <w:t>ования, составляет 147</w:t>
      </w:r>
      <w:r w:rsidRPr="001504E5">
        <w:rPr>
          <w:rFonts w:ascii="Times New Roman" w:hAnsi="Times New Roman" w:cs="Times New Roman"/>
          <w:szCs w:val="24"/>
        </w:rPr>
        <w:t xml:space="preserve">  недель из расчета: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1 курс – 52 недели</w:t>
      </w:r>
      <w:r w:rsidRPr="001504E5">
        <w:rPr>
          <w:rFonts w:ascii="Times New Roman" w:hAnsi="Times New Roman" w:cs="Times New Roman"/>
          <w:szCs w:val="24"/>
        </w:rPr>
        <w:t>, в том числе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</w:t>
      </w:r>
      <w:r w:rsidRPr="001504E5">
        <w:rPr>
          <w:rFonts w:ascii="Times New Roman" w:hAnsi="Times New Roman" w:cs="Times New Roman"/>
          <w:szCs w:val="24"/>
        </w:rPr>
        <w:t xml:space="preserve"> недель – по учебным циклам и междисциплинарным курсам;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 недели </w:t>
      </w:r>
      <w:r w:rsidRPr="001504E5">
        <w:rPr>
          <w:rFonts w:ascii="Times New Roman" w:hAnsi="Times New Roman" w:cs="Times New Roman"/>
          <w:szCs w:val="24"/>
        </w:rPr>
        <w:t>– учебная практика;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1 неделя – промежуточная аттестация;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11 недель – каникулярное время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2 курс – 52 недели</w:t>
      </w:r>
      <w:r w:rsidRPr="001504E5">
        <w:rPr>
          <w:rFonts w:ascii="Times New Roman" w:hAnsi="Times New Roman" w:cs="Times New Roman"/>
          <w:szCs w:val="24"/>
        </w:rPr>
        <w:t>, в том числе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29 </w:t>
      </w:r>
      <w:r w:rsidRPr="001504E5">
        <w:rPr>
          <w:rFonts w:ascii="Times New Roman" w:hAnsi="Times New Roman" w:cs="Times New Roman"/>
          <w:szCs w:val="24"/>
        </w:rPr>
        <w:t xml:space="preserve"> недель – по учебным дисциплинам и междисциплинарным курсам;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 недель</w:t>
      </w:r>
      <w:r w:rsidRPr="001504E5">
        <w:rPr>
          <w:rFonts w:ascii="Times New Roman" w:hAnsi="Times New Roman" w:cs="Times New Roman"/>
          <w:szCs w:val="24"/>
        </w:rPr>
        <w:t xml:space="preserve"> – учебная практика;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2 недели – промежуточная аттестация;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11 недель – каникулярное время.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3 курс – 43 </w:t>
      </w:r>
      <w:r w:rsidRPr="001504E5">
        <w:rPr>
          <w:rFonts w:ascii="Times New Roman" w:hAnsi="Times New Roman" w:cs="Times New Roman"/>
          <w:szCs w:val="24"/>
        </w:rPr>
        <w:t xml:space="preserve"> недели, в том числе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 </w:t>
      </w:r>
      <w:r w:rsidRPr="001504E5">
        <w:rPr>
          <w:rFonts w:ascii="Times New Roman" w:hAnsi="Times New Roman" w:cs="Times New Roman"/>
          <w:szCs w:val="24"/>
        </w:rPr>
        <w:t xml:space="preserve"> недель – по учебным дисциплинам и междисциплинарным курсам;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Pr="001504E5">
        <w:rPr>
          <w:rFonts w:ascii="Times New Roman" w:hAnsi="Times New Roman" w:cs="Times New Roman"/>
          <w:szCs w:val="24"/>
        </w:rPr>
        <w:t xml:space="preserve"> недель – учебная практика;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  недель </w:t>
      </w:r>
      <w:r w:rsidRPr="001504E5">
        <w:rPr>
          <w:rFonts w:ascii="Times New Roman" w:hAnsi="Times New Roman" w:cs="Times New Roman"/>
          <w:szCs w:val="24"/>
        </w:rPr>
        <w:t xml:space="preserve"> – производственная практика;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  недели  </w:t>
      </w:r>
      <w:r w:rsidRPr="001504E5">
        <w:rPr>
          <w:rFonts w:ascii="Times New Roman" w:hAnsi="Times New Roman" w:cs="Times New Roman"/>
          <w:szCs w:val="24"/>
        </w:rPr>
        <w:t>– промежуточная аттестация;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1 неделя – государственная итоговая аттестация;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2 недели – каникулярное время.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В течение учебного года устанавливаются каникулы общей продолжительностью 24 недели, из них: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1 курс – 11 недель, в том числе 9 недель – летние каникулы (июль – август), 2 недели – зимние каникулы (первые две недели января);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2 курс – 11 недель, в том числе 9 недель – летние каникулы (июль-август), 2 недели – зимние каникулы (первые две недели января);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3 курс – 2 недели – зимние каникулы (первые две недели января).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Продолжительность учебной недели составляет 6 дней.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1504E5">
        <w:rPr>
          <w:rFonts w:ascii="Times New Roman" w:hAnsi="Times New Roman" w:cs="Times New Roman"/>
          <w:szCs w:val="24"/>
        </w:rPr>
        <w:t>Объем учебной нагрузки обучающегося составляет 54 академических часа в неделю, включая 36 академических часов всех видов аудиторной учебной работы и 18 академических часов внеаудиторной (самостоятельной) учебной работы по освоению основной профессиональной образовательной программы.</w:t>
      </w:r>
      <w:proofErr w:type="gramEnd"/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     Настоящая основная профессиональная образовательная программа содержит 3 </w:t>
      </w:r>
      <w:proofErr w:type="gramStart"/>
      <w:r w:rsidRPr="001504E5">
        <w:rPr>
          <w:rFonts w:ascii="Times New Roman" w:hAnsi="Times New Roman" w:cs="Times New Roman"/>
          <w:szCs w:val="24"/>
        </w:rPr>
        <w:t>профессиональных</w:t>
      </w:r>
      <w:proofErr w:type="gramEnd"/>
      <w:r w:rsidRPr="001504E5">
        <w:rPr>
          <w:rFonts w:ascii="Times New Roman" w:hAnsi="Times New Roman" w:cs="Times New Roman"/>
          <w:szCs w:val="24"/>
        </w:rPr>
        <w:t xml:space="preserve"> модуля: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ПМ.01. «Техническое обслуживани</w:t>
      </w:r>
      <w:r>
        <w:rPr>
          <w:rFonts w:ascii="Times New Roman" w:hAnsi="Times New Roman" w:cs="Times New Roman"/>
          <w:szCs w:val="24"/>
        </w:rPr>
        <w:t>е и ремонт автотранспорта» - 465  часов.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ПМ.02. «Транспортировка груз</w:t>
      </w:r>
      <w:r>
        <w:rPr>
          <w:rFonts w:ascii="Times New Roman" w:hAnsi="Times New Roman" w:cs="Times New Roman"/>
          <w:szCs w:val="24"/>
        </w:rPr>
        <w:t>ов и перевозка пассажиров» - 168  часов.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ПМ.03. «Заправка транспортных средств горючими</w:t>
      </w:r>
      <w:r>
        <w:rPr>
          <w:rFonts w:ascii="Times New Roman" w:hAnsi="Times New Roman" w:cs="Times New Roman"/>
          <w:szCs w:val="24"/>
        </w:rPr>
        <w:t xml:space="preserve"> и смазочными материалами» - 135  часов.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39 недель</w:t>
      </w:r>
      <w:r w:rsidRPr="001504E5">
        <w:rPr>
          <w:rFonts w:ascii="Times New Roman" w:hAnsi="Times New Roman" w:cs="Times New Roman"/>
          <w:szCs w:val="24"/>
        </w:rPr>
        <w:t>, отведенные ФГОС по данной профессии на учебную и производственную практику, распределены следующим образом:</w:t>
      </w:r>
      <w:proofErr w:type="gramEnd"/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- 25 недель </w:t>
      </w:r>
      <w:r w:rsidRPr="001504E5">
        <w:rPr>
          <w:rFonts w:ascii="Times New Roman" w:hAnsi="Times New Roman" w:cs="Times New Roman"/>
          <w:szCs w:val="24"/>
        </w:rPr>
        <w:t xml:space="preserve"> - у</w:t>
      </w:r>
      <w:r>
        <w:rPr>
          <w:rFonts w:ascii="Times New Roman" w:hAnsi="Times New Roman" w:cs="Times New Roman"/>
          <w:szCs w:val="24"/>
        </w:rPr>
        <w:t xml:space="preserve">чебная практика, в том числе  15 недель по ПМ.01,  7 недель по  ПМ.02, 3  недели по </w:t>
      </w:r>
      <w:r w:rsidRPr="001504E5">
        <w:rPr>
          <w:rFonts w:ascii="Times New Roman" w:hAnsi="Times New Roman" w:cs="Times New Roman"/>
          <w:szCs w:val="24"/>
        </w:rPr>
        <w:t xml:space="preserve"> ПМ.03;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- 14 недель </w:t>
      </w:r>
      <w:r w:rsidRPr="001504E5">
        <w:rPr>
          <w:rFonts w:ascii="Times New Roman" w:hAnsi="Times New Roman" w:cs="Times New Roman"/>
          <w:szCs w:val="24"/>
        </w:rPr>
        <w:t xml:space="preserve"> – производст</w:t>
      </w:r>
      <w:r>
        <w:rPr>
          <w:rFonts w:ascii="Times New Roman" w:hAnsi="Times New Roman" w:cs="Times New Roman"/>
          <w:szCs w:val="24"/>
        </w:rPr>
        <w:t xml:space="preserve">венная практика, в том числе  5 недель по </w:t>
      </w:r>
      <w:r w:rsidRPr="001504E5">
        <w:rPr>
          <w:rFonts w:ascii="Times New Roman" w:hAnsi="Times New Roman" w:cs="Times New Roman"/>
          <w:szCs w:val="24"/>
        </w:rPr>
        <w:t xml:space="preserve"> ПМ.01, </w:t>
      </w:r>
      <w:r>
        <w:rPr>
          <w:rFonts w:ascii="Times New Roman" w:hAnsi="Times New Roman" w:cs="Times New Roman"/>
          <w:szCs w:val="24"/>
        </w:rPr>
        <w:t xml:space="preserve">производственная практика по </w:t>
      </w:r>
      <w:r w:rsidRPr="001504E5">
        <w:rPr>
          <w:rFonts w:ascii="Times New Roman" w:hAnsi="Times New Roman" w:cs="Times New Roman"/>
          <w:szCs w:val="24"/>
        </w:rPr>
        <w:t xml:space="preserve"> ПМ.02</w:t>
      </w:r>
      <w:r>
        <w:rPr>
          <w:rFonts w:ascii="Times New Roman" w:hAnsi="Times New Roman" w:cs="Times New Roman"/>
          <w:szCs w:val="24"/>
        </w:rPr>
        <w:t xml:space="preserve"> – не предусмотрена</w:t>
      </w:r>
      <w:r w:rsidRPr="001504E5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9 недель по </w:t>
      </w:r>
      <w:r w:rsidRPr="001504E5">
        <w:rPr>
          <w:rFonts w:ascii="Times New Roman" w:hAnsi="Times New Roman" w:cs="Times New Roman"/>
          <w:szCs w:val="24"/>
        </w:rPr>
        <w:t xml:space="preserve"> ПМ.03.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Учебная практика проводится рассредоточено (параллельно с теоретическим обучением).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При проведении учебной практики по ПМ.01. «Техническое обслуживание и ремонт автотранспорта»  используется цикловой метод обучения, при котором учебная группа делится на звенья (8–10). Каждое звено выполняет задание на отдельном рабочем месте, а затем звенья по графику меняются рабочими местами. Внутри звена </w:t>
      </w:r>
      <w:proofErr w:type="gramStart"/>
      <w:r w:rsidRPr="001504E5">
        <w:rPr>
          <w:rFonts w:ascii="Times New Roman" w:hAnsi="Times New Roman" w:cs="Times New Roman"/>
          <w:szCs w:val="24"/>
        </w:rPr>
        <w:t>обучающиеся</w:t>
      </w:r>
      <w:proofErr w:type="gramEnd"/>
      <w:r w:rsidRPr="001504E5">
        <w:rPr>
          <w:rFonts w:ascii="Times New Roman" w:hAnsi="Times New Roman" w:cs="Times New Roman"/>
          <w:szCs w:val="24"/>
        </w:rPr>
        <w:t xml:space="preserve"> чередуются также по графику. 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D735D">
        <w:rPr>
          <w:rFonts w:ascii="Times New Roman" w:hAnsi="Times New Roman" w:cs="Times New Roman"/>
          <w:sz w:val="24"/>
          <w:szCs w:val="24"/>
        </w:rPr>
        <w:t xml:space="preserve">При проведении учебной практики по ПМ.02. «Транспортировка грузов и перевозка пассажиров» используются цикловой и </w:t>
      </w:r>
      <w:proofErr w:type="gramStart"/>
      <w:r w:rsidRPr="00DD735D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DD735D">
        <w:rPr>
          <w:rFonts w:ascii="Times New Roman" w:hAnsi="Times New Roman" w:cs="Times New Roman"/>
          <w:sz w:val="24"/>
          <w:szCs w:val="24"/>
        </w:rPr>
        <w:t xml:space="preserve">  методы обучения. При цикловом методе учебная группа делится на звенья (8–10). Каждое звено выполняет задание на отдельном рабочем месте, а затем звенья по графику меняются рабочими местами. Внутри звена </w:t>
      </w:r>
      <w:proofErr w:type="gramStart"/>
      <w:r w:rsidRPr="00DD735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D735D">
        <w:rPr>
          <w:rFonts w:ascii="Times New Roman" w:hAnsi="Times New Roman" w:cs="Times New Roman"/>
          <w:sz w:val="24"/>
          <w:szCs w:val="24"/>
        </w:rPr>
        <w:t xml:space="preserve"> чередуются также по графику. </w:t>
      </w:r>
      <w:proofErr w:type="gramStart"/>
      <w:r w:rsidRPr="00DD735D">
        <w:rPr>
          <w:rFonts w:ascii="Times New Roman" w:hAnsi="Times New Roman" w:cs="Times New Roman"/>
          <w:sz w:val="24"/>
          <w:szCs w:val="24"/>
        </w:rPr>
        <w:t>Из общего количества часов на учебную по ПМ.02, 144 часа отводятся на упражнения по вождению автомобилей категорий «В» и «С», соответственно, по 70 и 74 часов, которые проводятся индивидуально с каждым обучающимся в дни теоретических занятий (вне сетки учебного времени) на транспортных средствах соответствующих категорий, при этом 6 часов проводятся с автотренажером.</w:t>
      </w:r>
      <w:proofErr w:type="gramEnd"/>
      <w:r w:rsidRPr="00DD735D">
        <w:rPr>
          <w:rFonts w:ascii="Times New Roman" w:hAnsi="Times New Roman" w:cs="Times New Roman"/>
          <w:sz w:val="24"/>
          <w:szCs w:val="24"/>
        </w:rPr>
        <w:t xml:space="preserve"> Упражнения по вождению автомобилей начинают  выполнять со второй недели обучения.</w:t>
      </w:r>
      <w:r>
        <w:rPr>
          <w:sz w:val="20"/>
          <w:szCs w:val="20"/>
        </w:rPr>
        <w:t xml:space="preserve"> </w:t>
      </w:r>
      <w:r w:rsidRPr="001504E5">
        <w:rPr>
          <w:rFonts w:ascii="Times New Roman" w:hAnsi="Times New Roman" w:cs="Times New Roman"/>
          <w:szCs w:val="24"/>
        </w:rPr>
        <w:t xml:space="preserve">     Учебная практика по ПМ.03. «Заправка транспортных средств горючими и смазочными материалами» проводится цикловым методом, при котором учебная группа делится на звенья (8–10). Каждое звено выполняет задание на отдельном рабочем месте, затем звенья по графику меняются рабочими местами. Внутри звена </w:t>
      </w:r>
      <w:proofErr w:type="gramStart"/>
      <w:r w:rsidRPr="001504E5">
        <w:rPr>
          <w:rFonts w:ascii="Times New Roman" w:hAnsi="Times New Roman" w:cs="Times New Roman"/>
          <w:szCs w:val="24"/>
        </w:rPr>
        <w:t>обучающиеся</w:t>
      </w:r>
      <w:proofErr w:type="gramEnd"/>
      <w:r w:rsidRPr="001504E5">
        <w:rPr>
          <w:rFonts w:ascii="Times New Roman" w:hAnsi="Times New Roman" w:cs="Times New Roman"/>
          <w:szCs w:val="24"/>
        </w:rPr>
        <w:t xml:space="preserve"> чередуются также по графику. 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Учебная практика по ПМ.01, ПМ.02 и ПМ.03 проводится на базе учебно-производственных мастерских и лабораторий ГАПОУ СО «БТА».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Производственная практика проводится концентрированно после освоения соответствующих междисциплинарных курсов и учебной практики по данному профессиональному модулю.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Производственная практика по ПМ.01. «Техническое обслужива</w:t>
      </w:r>
      <w:r>
        <w:rPr>
          <w:rFonts w:ascii="Times New Roman" w:hAnsi="Times New Roman" w:cs="Times New Roman"/>
          <w:szCs w:val="24"/>
        </w:rPr>
        <w:t xml:space="preserve">ние и ремонт автотранспорта»  </w:t>
      </w:r>
      <w:r w:rsidRPr="001504E5">
        <w:rPr>
          <w:rFonts w:ascii="Times New Roman" w:hAnsi="Times New Roman" w:cs="Times New Roman"/>
          <w:szCs w:val="24"/>
        </w:rPr>
        <w:t>проводится по индивидуальным договорам на базе профильных организаций: автотранспортных и промышленных предприятий, пунктах технического обслуживания и ремонта автотранспортных средств, организаций автосервиса и др</w:t>
      </w:r>
      <w:proofErr w:type="gramStart"/>
      <w:r w:rsidRPr="001504E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П</w:t>
      </w:r>
      <w:proofErr w:type="gramEnd"/>
      <w:r>
        <w:rPr>
          <w:rFonts w:ascii="Times New Roman" w:hAnsi="Times New Roman" w:cs="Times New Roman"/>
          <w:szCs w:val="24"/>
        </w:rPr>
        <w:t xml:space="preserve">роизводственная практика по </w:t>
      </w:r>
      <w:r w:rsidRPr="001504E5">
        <w:rPr>
          <w:rFonts w:ascii="Times New Roman" w:hAnsi="Times New Roman" w:cs="Times New Roman"/>
          <w:szCs w:val="24"/>
        </w:rPr>
        <w:t xml:space="preserve">ПМ.02. «Транспортировка грузов и перевозка пассажиров» </w:t>
      </w:r>
      <w:r>
        <w:rPr>
          <w:rFonts w:ascii="Times New Roman" w:hAnsi="Times New Roman" w:cs="Times New Roman"/>
          <w:szCs w:val="24"/>
        </w:rPr>
        <w:t>учебным планом не предусмотрена.</w:t>
      </w:r>
      <w:r w:rsidRPr="001504E5">
        <w:rPr>
          <w:rFonts w:ascii="Times New Roman" w:hAnsi="Times New Roman" w:cs="Times New Roman"/>
          <w:szCs w:val="24"/>
        </w:rPr>
        <w:t xml:space="preserve"> Производственная практика по ПМ.03. «Заправка транспортных средств горючими и смазочными материалами» проводится по индивидуальным договорам на базе АЗС, нефтескладов, автотранспортных и промышленных предприятий, имеющих </w:t>
      </w:r>
      <w:proofErr w:type="gramStart"/>
      <w:r w:rsidRPr="001504E5">
        <w:rPr>
          <w:rFonts w:ascii="Times New Roman" w:hAnsi="Times New Roman" w:cs="Times New Roman"/>
          <w:szCs w:val="24"/>
        </w:rPr>
        <w:t>собственные</w:t>
      </w:r>
      <w:proofErr w:type="gramEnd"/>
      <w:r w:rsidRPr="001504E5">
        <w:rPr>
          <w:rFonts w:ascii="Times New Roman" w:hAnsi="Times New Roman" w:cs="Times New Roman"/>
          <w:szCs w:val="24"/>
        </w:rPr>
        <w:t xml:space="preserve"> АЗК.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Для всех видов аудиторных занятий академический час устанавливается продолжительностью 45 минут. Перерыв между учебными занят</w:t>
      </w:r>
      <w:r>
        <w:rPr>
          <w:rFonts w:ascii="Times New Roman" w:hAnsi="Times New Roman" w:cs="Times New Roman"/>
          <w:szCs w:val="24"/>
        </w:rPr>
        <w:t xml:space="preserve">иями составляет не менее 10 </w:t>
      </w:r>
      <w:r w:rsidRPr="001504E5">
        <w:rPr>
          <w:rFonts w:ascii="Times New Roman" w:hAnsi="Times New Roman" w:cs="Times New Roman"/>
          <w:szCs w:val="24"/>
        </w:rPr>
        <w:t xml:space="preserve"> минут.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Учебные занятия проводятся в виде лекций, семинаров, практических занятий, лабораторных занятий, контрольных работ, консультаций, самостоятельных работ, учебной и производственной практики, других видов учебных занятий.</w:t>
      </w:r>
    </w:p>
    <w:p w:rsidR="002F1D3F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Консультации проводятся в групповой форме в </w:t>
      </w:r>
      <w:r>
        <w:rPr>
          <w:rFonts w:ascii="Times New Roman" w:hAnsi="Times New Roman" w:cs="Times New Roman"/>
          <w:szCs w:val="24"/>
        </w:rPr>
        <w:t>объеме 4 часа на одного обучающегося на каждый учебный год</w:t>
      </w:r>
      <w:r w:rsidRPr="001504E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По завершению 2 курса с юношами проводятся учебные сборы.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Учебным планом предусмотрено выполнение </w:t>
      </w:r>
      <w:proofErr w:type="gramStart"/>
      <w:r>
        <w:rPr>
          <w:rFonts w:ascii="Times New Roman" w:hAnsi="Times New Roman" w:cs="Times New Roman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szCs w:val="24"/>
        </w:rPr>
        <w:t xml:space="preserve"> по дополнительной дисциплине (по выбору) УД.01 Технология отрасли (УД.02  Основы  права).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Оценка качества освоения основной профессиональной образовательной программы включает текущий контроль знаний, п</w:t>
      </w:r>
      <w:r>
        <w:rPr>
          <w:rFonts w:ascii="Times New Roman" w:hAnsi="Times New Roman" w:cs="Times New Roman"/>
          <w:szCs w:val="24"/>
        </w:rPr>
        <w:t xml:space="preserve">ромежуточную и государственную </w:t>
      </w:r>
      <w:r w:rsidRPr="001504E5">
        <w:rPr>
          <w:rFonts w:ascii="Times New Roman" w:hAnsi="Times New Roman" w:cs="Times New Roman"/>
          <w:szCs w:val="24"/>
        </w:rPr>
        <w:t>итогову</w:t>
      </w:r>
      <w:r>
        <w:rPr>
          <w:rFonts w:ascii="Times New Roman" w:hAnsi="Times New Roman" w:cs="Times New Roman"/>
          <w:szCs w:val="24"/>
        </w:rPr>
        <w:t>ю</w:t>
      </w:r>
      <w:r w:rsidRPr="001504E5">
        <w:rPr>
          <w:rFonts w:ascii="Times New Roman" w:hAnsi="Times New Roman" w:cs="Times New Roman"/>
          <w:szCs w:val="24"/>
        </w:rPr>
        <w:t xml:space="preserve"> аттестацию обучающихся.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Текущий контроль знаний и промежуточная аттестация проводятся по каждой дисциплине, междисциплинарному курсу и профессиональному модулю, а их формы и процедуры доводятся до сведения обучающихся в течение первых двух месяцев от начала обучения.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Промежуточная аттестация по </w:t>
      </w:r>
      <w:proofErr w:type="spellStart"/>
      <w:r w:rsidRPr="001504E5">
        <w:rPr>
          <w:rFonts w:ascii="Times New Roman" w:hAnsi="Times New Roman" w:cs="Times New Roman"/>
          <w:szCs w:val="24"/>
        </w:rPr>
        <w:t>общепрофессиональным</w:t>
      </w:r>
      <w:proofErr w:type="spellEnd"/>
      <w:r w:rsidRPr="001504E5">
        <w:rPr>
          <w:rFonts w:ascii="Times New Roman" w:hAnsi="Times New Roman" w:cs="Times New Roman"/>
          <w:szCs w:val="24"/>
        </w:rPr>
        <w:t xml:space="preserve"> дисциплинам осуществляется в форме 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- зачета или дифференцированного </w:t>
      </w:r>
      <w:proofErr w:type="spellStart"/>
      <w:r w:rsidRPr="001504E5">
        <w:rPr>
          <w:rFonts w:ascii="Times New Roman" w:hAnsi="Times New Roman" w:cs="Times New Roman"/>
          <w:szCs w:val="24"/>
        </w:rPr>
        <w:t>зачета</w:t>
      </w:r>
      <w:proofErr w:type="gramStart"/>
      <w:r w:rsidRPr="001504E5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>э</w:t>
      </w:r>
      <w:proofErr w:type="gramEnd"/>
      <w:r>
        <w:rPr>
          <w:rFonts w:ascii="Times New Roman" w:hAnsi="Times New Roman" w:cs="Times New Roman"/>
          <w:szCs w:val="24"/>
        </w:rPr>
        <w:t>кзамена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В ходе освоения тем междисциплинарных курсов проводятся зачеты (дифференцированные зачеты),  а по завершению освоения - экзамены.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По завершению освоения профессиональных модулей ПМ.01 и ПМ.03 проводятся комплексные экзамены непосредственно в ГАПОУ СО «БТА».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По завершению освоения профессионального модуля ПМ.02 проводятся комплексные экзамены непосредственно в ГАПОУ СО «БТА» и в территориальном органе ГИБДД.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Промежуточная аттестация по учебной и производственной практике каждого модуля проводится в форме зачета.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          Зачеты и контрольные работы по дисциплинам и междисциплинарным курсам проводятся за счет времени, отведенного на их изучение.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Успеваемость обучающихся на экзаменах оценивается оценками «отлично», «хорошо», «удовлетворительно», «неудовлетворительно», на зач</w:t>
      </w:r>
      <w:r>
        <w:rPr>
          <w:rFonts w:ascii="Times New Roman" w:hAnsi="Times New Roman" w:cs="Times New Roman"/>
          <w:szCs w:val="24"/>
        </w:rPr>
        <w:t>етах – «зачтено», «не зачтено»</w:t>
      </w:r>
      <w:proofErr w:type="gramStart"/>
      <w:r>
        <w:rPr>
          <w:rFonts w:ascii="Times New Roman" w:hAnsi="Times New Roman" w:cs="Times New Roman"/>
          <w:szCs w:val="24"/>
        </w:rPr>
        <w:t>.</w:t>
      </w:r>
      <w:r w:rsidRPr="001504E5">
        <w:rPr>
          <w:rFonts w:ascii="Times New Roman" w:hAnsi="Times New Roman" w:cs="Times New Roman"/>
          <w:szCs w:val="24"/>
        </w:rPr>
        <w:t>И</w:t>
      </w:r>
      <w:proofErr w:type="gramEnd"/>
      <w:r w:rsidRPr="001504E5">
        <w:rPr>
          <w:rFonts w:ascii="Times New Roman" w:hAnsi="Times New Roman" w:cs="Times New Roman"/>
          <w:szCs w:val="24"/>
        </w:rPr>
        <w:t>тогом контроля освоения профессионального модуля на комплексном экзамене является однозначное решение: «вид профессиональной деятельности освоен», «вид профессиональной деятельности не освоен».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1504E5">
        <w:rPr>
          <w:rFonts w:ascii="Times New Roman" w:hAnsi="Times New Roman" w:cs="Times New Roman"/>
          <w:szCs w:val="24"/>
        </w:rPr>
        <w:t>Необходимым усло</w:t>
      </w:r>
      <w:r>
        <w:rPr>
          <w:rFonts w:ascii="Times New Roman" w:hAnsi="Times New Roman" w:cs="Times New Roman"/>
          <w:szCs w:val="24"/>
        </w:rPr>
        <w:t>вием допуска к государственной итоговой</w:t>
      </w:r>
      <w:r w:rsidRPr="001504E5">
        <w:rPr>
          <w:rFonts w:ascii="Times New Roman" w:hAnsi="Times New Roman" w:cs="Times New Roman"/>
          <w:szCs w:val="24"/>
        </w:rPr>
        <w:t xml:space="preserve"> аттестации является отсутствие академической задолженности по всем дисциплинам и междисциплинарным курсам, представление документов, подтверждающих освоение обучающимся компетенций при изучении им теоретического материала (экзаменационные листы, сертификаты)  по каждому из основных видов профессиональной деятельности и прохождении учебной и производственной практики (дневник с отметками о прохождении практики).</w:t>
      </w:r>
      <w:proofErr w:type="gramEnd"/>
      <w:r w:rsidRPr="001504E5">
        <w:rPr>
          <w:rFonts w:ascii="Times New Roman" w:hAnsi="Times New Roman" w:cs="Times New Roman"/>
          <w:szCs w:val="24"/>
        </w:rPr>
        <w:t xml:space="preserve">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Государственная итоговая</w:t>
      </w:r>
      <w:r w:rsidRPr="001504E5">
        <w:rPr>
          <w:rFonts w:ascii="Times New Roman" w:hAnsi="Times New Roman" w:cs="Times New Roman"/>
          <w:szCs w:val="24"/>
        </w:rPr>
        <w:t xml:space="preserve"> аттестация включает защиту выпускной квалификационной работы: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- выпускная практическая квалификационная работа;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- письменная экзаменационная работа. 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предусматривает сложность работы не ниже квалификационных требований согласно Общероссийскому классификатору профессий рабочих, должностей служащих и тарифных разрядов ОК 016-94:</w:t>
      </w:r>
    </w:p>
    <w:p w:rsidR="002F1D3F" w:rsidRPr="001504E5" w:rsidRDefault="002F1D3F" w:rsidP="002F1D3F">
      <w:pPr>
        <w:spacing w:line="240" w:lineRule="auto"/>
        <w:ind w:right="180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- Слесарь по ремонту автомобилей 3-4 </w:t>
      </w:r>
      <w:proofErr w:type="spellStart"/>
      <w:r w:rsidRPr="001504E5">
        <w:rPr>
          <w:rFonts w:ascii="Times New Roman" w:hAnsi="Times New Roman" w:cs="Times New Roman"/>
          <w:szCs w:val="24"/>
        </w:rPr>
        <w:t>разрада</w:t>
      </w:r>
      <w:proofErr w:type="spellEnd"/>
      <w:r w:rsidRPr="001504E5">
        <w:rPr>
          <w:rFonts w:ascii="Times New Roman" w:hAnsi="Times New Roman" w:cs="Times New Roman"/>
          <w:szCs w:val="24"/>
        </w:rPr>
        <w:t xml:space="preserve">, </w:t>
      </w:r>
    </w:p>
    <w:p w:rsidR="002F1D3F" w:rsidRPr="001504E5" w:rsidRDefault="002F1D3F" w:rsidP="002F1D3F">
      <w:pPr>
        <w:spacing w:line="240" w:lineRule="auto"/>
        <w:ind w:right="180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- Водитель автомобиля категорий «В» и «С»,</w:t>
      </w:r>
    </w:p>
    <w:p w:rsidR="002F1D3F" w:rsidRPr="001504E5" w:rsidRDefault="002F1D3F" w:rsidP="002F1D3F">
      <w:pPr>
        <w:spacing w:line="240" w:lineRule="auto"/>
        <w:ind w:right="180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- Оператор заправочных станций 3-4 разряда.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 xml:space="preserve">     Защита выпускной квалификационной работы оценивается оценками «отлично», «хорошо», «удовлетворительно», «неудовлетворительно».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504E5">
        <w:rPr>
          <w:rFonts w:ascii="Times New Roman" w:hAnsi="Times New Roman" w:cs="Times New Roman"/>
          <w:b/>
          <w:szCs w:val="24"/>
        </w:rPr>
        <w:t>Общеобразовательный цикл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Cs w:val="24"/>
        </w:rPr>
      </w:pPr>
      <w:proofErr w:type="gramStart"/>
      <w:r w:rsidRPr="00AF74EF">
        <w:rPr>
          <w:rFonts w:ascii="Times New Roman" w:hAnsi="Times New Roman" w:cs="Times New Roman"/>
          <w:color w:val="000000" w:themeColor="text1"/>
          <w:szCs w:val="24"/>
        </w:rPr>
        <w:t>Общеобразовательный цикл настоящей основной профессиональной образовательной программы сформирован в соответствии с федеральными базисными учебными планами и примерными учебными планами (технический профиль) для образовательных учреждений Российской Федерации, реализующих программы общего образования (Приказ Минобразования России от 09.03.2004 г. № 1312 в редакции Приказов Минобрнауки России от 20.08.2008 г. № 241 и от 30.08.2010 г. № 889), Рекомендациями по реализации среднего общего образования в образовательных учреждениях</w:t>
      </w:r>
      <w:proofErr w:type="gramEnd"/>
      <w:r w:rsidRPr="00AF74EF">
        <w:rPr>
          <w:rFonts w:ascii="Times New Roman" w:hAnsi="Times New Roman" w:cs="Times New Roman"/>
          <w:color w:val="000000" w:themeColor="text1"/>
          <w:szCs w:val="24"/>
        </w:rPr>
        <w:t xml:space="preserve"> среднего профессионального образования </w:t>
      </w:r>
      <w:r w:rsidRPr="00AF74EF">
        <w:rPr>
          <w:rFonts w:ascii="Times New Roman" w:hAnsi="Times New Roman" w:cs="Times New Roman"/>
          <w:color w:val="000000" w:themeColor="text1"/>
          <w:spacing w:val="-2"/>
          <w:szCs w:val="24"/>
        </w:rPr>
        <w:t xml:space="preserve">(письмо </w:t>
      </w:r>
      <w:r w:rsidRPr="00AF74EF">
        <w:rPr>
          <w:rFonts w:ascii="Times New Roman" w:hAnsi="Times New Roman" w:cs="Times New Roman"/>
          <w:color w:val="000000" w:themeColor="text1"/>
          <w:szCs w:val="24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AF74EF">
        <w:rPr>
          <w:rFonts w:ascii="Times New Roman" w:hAnsi="Times New Roman" w:cs="Times New Roman"/>
          <w:color w:val="000000" w:themeColor="text1"/>
          <w:spacing w:val="-2"/>
          <w:szCs w:val="24"/>
        </w:rPr>
        <w:t xml:space="preserve"> от 29.05.2007 № 03-1180).</w:t>
      </w:r>
      <w:r w:rsidRPr="001504E5"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504E5">
        <w:rPr>
          <w:rFonts w:ascii="Times New Roman" w:hAnsi="Times New Roman" w:cs="Times New Roman"/>
          <w:szCs w:val="24"/>
        </w:rPr>
        <w:t>Порядка организации и осуществления образовательной деятельности по основным программам профессионального обучения (приказ министерства образования и науки Российской Федерации от 18.04.2013 г. № 292), Порядка организации и осуществления образовательной деятельности по образовательным программам среднего профессионального образования  (Приказ Министерства образования и науки Российской Федерации от 14.06.2013 г.  № 464).</w:t>
      </w:r>
    </w:p>
    <w:p w:rsidR="002F1D3F" w:rsidRPr="00A93A14" w:rsidRDefault="002F1D3F" w:rsidP="002F1D3F">
      <w:pPr>
        <w:pStyle w:val="a8"/>
        <w:spacing w:line="360" w:lineRule="auto"/>
        <w:ind w:firstLine="851"/>
        <w:jc w:val="both"/>
        <w:rPr>
          <w:rFonts w:ascii="Times New Roman" w:hAnsi="Times New Roman"/>
        </w:rPr>
      </w:pPr>
      <w:r w:rsidRPr="00A93A14">
        <w:rPr>
          <w:rFonts w:ascii="Times New Roman" w:eastAsia="Times New Roman" w:hAnsi="Times New Roman"/>
          <w:szCs w:val="28"/>
          <w:lang w:eastAsia="ru-RU"/>
        </w:rPr>
        <w:t>Общеобразовательный цикл ОПОП СПО на базе основного общего образования</w:t>
      </w:r>
      <w:r w:rsidRPr="00A93A14">
        <w:rPr>
          <w:rFonts w:ascii="Times New Roman" w:hAnsi="Times New Roman"/>
        </w:rPr>
        <w:t xml:space="preserve"> с получением среднего общего образования</w:t>
      </w:r>
      <w:r w:rsidRPr="00A93A14">
        <w:rPr>
          <w:rFonts w:ascii="Times New Roman" w:eastAsia="Times New Roman" w:hAnsi="Times New Roman"/>
          <w:szCs w:val="28"/>
          <w:lang w:eastAsia="ru-RU"/>
        </w:rPr>
        <w:t xml:space="preserve"> соде</w:t>
      </w:r>
      <w:r>
        <w:rPr>
          <w:rFonts w:ascii="Times New Roman" w:eastAsia="Times New Roman" w:hAnsi="Times New Roman"/>
          <w:szCs w:val="28"/>
          <w:lang w:eastAsia="ru-RU"/>
        </w:rPr>
        <w:t>ржит  13</w:t>
      </w:r>
      <w:r w:rsidRPr="00A93A14">
        <w:rPr>
          <w:rFonts w:ascii="Times New Roman" w:eastAsia="Times New Roman" w:hAnsi="Times New Roman"/>
          <w:szCs w:val="28"/>
          <w:lang w:eastAsia="ru-RU"/>
        </w:rPr>
        <w:t xml:space="preserve"> уче</w:t>
      </w:r>
      <w:r>
        <w:rPr>
          <w:rFonts w:ascii="Times New Roman" w:eastAsia="Times New Roman" w:hAnsi="Times New Roman"/>
          <w:szCs w:val="28"/>
          <w:lang w:eastAsia="ru-RU"/>
        </w:rPr>
        <w:t>бных дисциплин и предусматривает</w:t>
      </w:r>
      <w:r w:rsidRPr="00A93A14">
        <w:rPr>
          <w:rFonts w:ascii="Times New Roman" w:eastAsia="Times New Roman" w:hAnsi="Times New Roman"/>
          <w:szCs w:val="28"/>
          <w:lang w:eastAsia="ru-RU"/>
        </w:rPr>
        <w:t xml:space="preserve"> изучение не менее одной общеобразовательной учебной дисциплины  из каждой предметной области. </w:t>
      </w:r>
    </w:p>
    <w:p w:rsidR="002F1D3F" w:rsidRPr="00A93A14" w:rsidRDefault="002F1D3F" w:rsidP="002F1D3F">
      <w:pPr>
        <w:pStyle w:val="a8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 план содержит</w:t>
      </w:r>
      <w:r w:rsidRPr="00A93A14">
        <w:rPr>
          <w:rFonts w:ascii="Times New Roman" w:hAnsi="Times New Roman"/>
        </w:rPr>
        <w:t xml:space="preserve"> дополнительные общеобразовательные учебные дисциплины по выбору </w:t>
      </w:r>
      <w:proofErr w:type="gramStart"/>
      <w:r w:rsidRPr="00A93A14">
        <w:rPr>
          <w:rFonts w:ascii="Times New Roman" w:hAnsi="Times New Roman"/>
        </w:rPr>
        <w:t>обучающихся</w:t>
      </w:r>
      <w:proofErr w:type="gramEnd"/>
      <w:r w:rsidRPr="00A93A14">
        <w:rPr>
          <w:rFonts w:ascii="Times New Roman" w:hAnsi="Times New Roman"/>
        </w:rPr>
        <w:t xml:space="preserve">,  предлагаемые </w:t>
      </w:r>
      <w:r>
        <w:rPr>
          <w:rFonts w:ascii="Times New Roman" w:hAnsi="Times New Roman"/>
        </w:rPr>
        <w:t>ГАПОУ СО «БТА»</w:t>
      </w:r>
    </w:p>
    <w:p w:rsidR="002F1D3F" w:rsidRPr="0095087F" w:rsidRDefault="002F1D3F" w:rsidP="002F1D3F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95087F">
        <w:rPr>
          <w:rFonts w:ascii="Times New Roman" w:hAnsi="Times New Roman" w:cs="Times New Roman"/>
        </w:rPr>
        <w:t xml:space="preserve"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дисциплину. Промежуточная аттестация проводиться в форме дифференцированных зачетов и экзаменов. Экзамены проводятся по русскому языку, математике и </w:t>
      </w:r>
      <w:r>
        <w:rPr>
          <w:rFonts w:ascii="Times New Roman" w:hAnsi="Times New Roman" w:cs="Times New Roman"/>
        </w:rPr>
        <w:t>физике</w:t>
      </w:r>
      <w:r w:rsidRPr="0095087F">
        <w:rPr>
          <w:rFonts w:ascii="Times New Roman" w:hAnsi="Times New Roman" w:cs="Times New Roman"/>
        </w:rPr>
        <w:t xml:space="preserve">. По русскому языку и математике – в письменной форме, по </w:t>
      </w:r>
      <w:r>
        <w:rPr>
          <w:rFonts w:ascii="Times New Roman" w:hAnsi="Times New Roman" w:cs="Times New Roman"/>
        </w:rPr>
        <w:t xml:space="preserve">физике </w:t>
      </w:r>
      <w:r w:rsidRPr="0095087F">
        <w:rPr>
          <w:rFonts w:ascii="Times New Roman" w:hAnsi="Times New Roman" w:cs="Times New Roman"/>
        </w:rPr>
        <w:t>- в устной форме.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504E5">
        <w:rPr>
          <w:rFonts w:ascii="Times New Roman" w:hAnsi="Times New Roman" w:cs="Times New Roman"/>
          <w:b/>
          <w:color w:val="000000"/>
          <w:spacing w:val="-2"/>
          <w:szCs w:val="24"/>
        </w:rPr>
        <w:t>Формирование вариативной части ОПОП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Вариативная часть в объеме 216</w:t>
      </w:r>
      <w:r w:rsidRPr="001504E5">
        <w:rPr>
          <w:rFonts w:ascii="Times New Roman" w:hAnsi="Times New Roman" w:cs="Times New Roman"/>
          <w:szCs w:val="24"/>
        </w:rPr>
        <w:t xml:space="preserve"> часа распределена по 3 профессиональным модулям: 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- 39</w:t>
      </w:r>
      <w:r w:rsidRPr="001504E5">
        <w:rPr>
          <w:rFonts w:ascii="Times New Roman" w:hAnsi="Times New Roman" w:cs="Times New Roman"/>
          <w:szCs w:val="24"/>
        </w:rPr>
        <w:t xml:space="preserve"> часов - ПМ.01. «Техническое обслуживание и ремонт автотранспорта»;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- 117</w:t>
      </w:r>
      <w:r w:rsidRPr="001504E5">
        <w:rPr>
          <w:rFonts w:ascii="Times New Roman" w:hAnsi="Times New Roman" w:cs="Times New Roman"/>
          <w:szCs w:val="24"/>
        </w:rPr>
        <w:t xml:space="preserve"> часов - ПМ.02. «Транспортировка грузов и перевозка пассажиров»;</w:t>
      </w:r>
    </w:p>
    <w:p w:rsidR="002F1D3F" w:rsidRPr="001504E5" w:rsidRDefault="002F1D3F" w:rsidP="002F1D3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- 60</w:t>
      </w:r>
      <w:r w:rsidRPr="001504E5">
        <w:rPr>
          <w:rFonts w:ascii="Times New Roman" w:hAnsi="Times New Roman" w:cs="Times New Roman"/>
          <w:szCs w:val="24"/>
        </w:rPr>
        <w:t xml:space="preserve"> часов - ПМ.03. «Заправка транспортных средств горючими и смазочными материалами».</w:t>
      </w:r>
    </w:p>
    <w:p w:rsidR="002F1D3F" w:rsidRPr="00EC487D" w:rsidRDefault="002F1D3F" w:rsidP="002F1D3F">
      <w:pPr>
        <w:spacing w:line="240" w:lineRule="auto"/>
        <w:ind w:right="360"/>
        <w:jc w:val="both"/>
        <w:rPr>
          <w:rFonts w:ascii="Times New Roman" w:hAnsi="Times New Roman" w:cs="Times New Roman"/>
        </w:rPr>
      </w:pPr>
      <w:r w:rsidRPr="00EC487D">
        <w:rPr>
          <w:rFonts w:ascii="Times New Roman" w:hAnsi="Times New Roman" w:cs="Times New Roman"/>
        </w:rPr>
        <w:t>СОГЛАСОВАНО</w:t>
      </w:r>
    </w:p>
    <w:p w:rsidR="002F1D3F" w:rsidRPr="00EC487D" w:rsidRDefault="002F1D3F" w:rsidP="002F1D3F">
      <w:pPr>
        <w:pStyle w:val="af"/>
        <w:spacing w:line="240" w:lineRule="auto"/>
        <w:rPr>
          <w:rFonts w:ascii="Times New Roman" w:hAnsi="Times New Roman" w:cs="Times New Roman"/>
        </w:rPr>
      </w:pPr>
      <w:r w:rsidRPr="00EC487D">
        <w:rPr>
          <w:rFonts w:ascii="Times New Roman" w:hAnsi="Times New Roman" w:cs="Times New Roman"/>
        </w:rPr>
        <w:t>Председатели предметных (цикловых) комиссий                                                                   Заместитель директора  по учебной работе          ______________________________________________/</w:t>
      </w:r>
      <w:proofErr w:type="spellStart"/>
      <w:r w:rsidRPr="00EC487D">
        <w:rPr>
          <w:rFonts w:ascii="Times New Roman" w:hAnsi="Times New Roman" w:cs="Times New Roman"/>
        </w:rPr>
        <w:t>И.В.Истрашкина</w:t>
      </w:r>
      <w:proofErr w:type="spellEnd"/>
      <w:r w:rsidRPr="00EC487D">
        <w:rPr>
          <w:rFonts w:ascii="Times New Roman" w:hAnsi="Times New Roman" w:cs="Times New Roman"/>
        </w:rPr>
        <w:t>/                                 _________________________________ /</w:t>
      </w:r>
      <w:proofErr w:type="spellStart"/>
      <w:r w:rsidRPr="00EC487D">
        <w:rPr>
          <w:rFonts w:ascii="Times New Roman" w:hAnsi="Times New Roman" w:cs="Times New Roman"/>
        </w:rPr>
        <w:t>Н.А.Зайчикова</w:t>
      </w:r>
      <w:proofErr w:type="spellEnd"/>
      <w:r w:rsidRPr="00EC487D">
        <w:rPr>
          <w:rFonts w:ascii="Times New Roman" w:hAnsi="Times New Roman" w:cs="Times New Roman"/>
        </w:rPr>
        <w:t>/                                                                                                                                                                   ______________________________________________/С.В.Мельникова/</w:t>
      </w:r>
    </w:p>
    <w:p w:rsidR="002F1D3F" w:rsidRPr="00EC487D" w:rsidRDefault="002F1D3F" w:rsidP="002F1D3F">
      <w:pPr>
        <w:spacing w:line="240" w:lineRule="auto"/>
        <w:ind w:left="-540"/>
        <w:rPr>
          <w:rFonts w:ascii="Times New Roman" w:hAnsi="Times New Roman" w:cs="Times New Roman"/>
        </w:rPr>
      </w:pPr>
      <w:r w:rsidRPr="00EC487D">
        <w:rPr>
          <w:rFonts w:ascii="Times New Roman" w:hAnsi="Times New Roman" w:cs="Times New Roman"/>
        </w:rPr>
        <w:t xml:space="preserve">           _____________________________________________/</w:t>
      </w:r>
      <w:proofErr w:type="spellStart"/>
      <w:r w:rsidRPr="00EC487D">
        <w:rPr>
          <w:rFonts w:ascii="Times New Roman" w:hAnsi="Times New Roman" w:cs="Times New Roman"/>
        </w:rPr>
        <w:t>О.Д.Дюкарева</w:t>
      </w:r>
      <w:proofErr w:type="spellEnd"/>
      <w:r w:rsidRPr="00EC487D">
        <w:rPr>
          <w:rFonts w:ascii="Times New Roman" w:hAnsi="Times New Roman" w:cs="Times New Roman"/>
        </w:rPr>
        <w:t>/</w:t>
      </w:r>
    </w:p>
    <w:p w:rsidR="002F1D3F" w:rsidRPr="00EC487D" w:rsidRDefault="002F1D3F" w:rsidP="002F1D3F">
      <w:pPr>
        <w:spacing w:line="240" w:lineRule="auto"/>
        <w:ind w:left="-540"/>
        <w:rPr>
          <w:rFonts w:ascii="Times New Roman" w:hAnsi="Times New Roman" w:cs="Times New Roman"/>
        </w:rPr>
      </w:pPr>
      <w:r w:rsidRPr="00EC487D">
        <w:rPr>
          <w:rFonts w:ascii="Times New Roman" w:hAnsi="Times New Roman" w:cs="Times New Roman"/>
        </w:rPr>
        <w:t xml:space="preserve">           _____________________________________________/</w:t>
      </w:r>
      <w:proofErr w:type="spellStart"/>
      <w:r w:rsidRPr="00EC487D">
        <w:rPr>
          <w:rFonts w:ascii="Times New Roman" w:hAnsi="Times New Roman" w:cs="Times New Roman"/>
        </w:rPr>
        <w:t>В.А.Карабашев</w:t>
      </w:r>
      <w:proofErr w:type="spellEnd"/>
      <w:r w:rsidRPr="00EC487D">
        <w:rPr>
          <w:rFonts w:ascii="Times New Roman" w:hAnsi="Times New Roman" w:cs="Times New Roman"/>
        </w:rPr>
        <w:t>/</w:t>
      </w:r>
    </w:p>
    <w:p w:rsidR="002F1D3F" w:rsidRPr="00EC487D" w:rsidRDefault="002F1D3F" w:rsidP="002F1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87D">
        <w:rPr>
          <w:rFonts w:ascii="Times New Roman" w:hAnsi="Times New Roman" w:cs="Times New Roman"/>
        </w:rPr>
        <w:t xml:space="preserve">           ________________________________________/О.И.Фролова/</w:t>
      </w:r>
    </w:p>
    <w:p w:rsidR="002F1D3F" w:rsidRDefault="002F1D3F" w:rsidP="002F1D3F">
      <w:pPr>
        <w:spacing w:line="240" w:lineRule="auto"/>
        <w:rPr>
          <w:rFonts w:ascii="Times New Roman" w:hAnsi="Times New Roman" w:cs="Times New Roman"/>
          <w:szCs w:val="96"/>
        </w:rPr>
      </w:pPr>
    </w:p>
    <w:p w:rsidR="002F1D3F" w:rsidRDefault="002F1D3F" w:rsidP="002F1D3F">
      <w:pPr>
        <w:spacing w:line="240" w:lineRule="auto"/>
        <w:rPr>
          <w:rFonts w:ascii="Times New Roman" w:hAnsi="Times New Roman" w:cs="Times New Roman"/>
          <w:szCs w:val="96"/>
        </w:rPr>
      </w:pPr>
    </w:p>
    <w:p w:rsidR="002F1D3F" w:rsidRDefault="002F1D3F" w:rsidP="002F1D3F">
      <w:pPr>
        <w:spacing w:line="240" w:lineRule="auto"/>
        <w:rPr>
          <w:rFonts w:ascii="Times New Roman" w:hAnsi="Times New Roman" w:cs="Times New Roman"/>
          <w:szCs w:val="96"/>
        </w:rPr>
      </w:pPr>
    </w:p>
    <w:p w:rsidR="002F1D3F" w:rsidRDefault="002F1D3F" w:rsidP="002F1D3F">
      <w:pPr>
        <w:spacing w:line="240" w:lineRule="auto"/>
        <w:rPr>
          <w:rFonts w:ascii="Times New Roman" w:hAnsi="Times New Roman" w:cs="Times New Roman"/>
          <w:szCs w:val="96"/>
        </w:rPr>
      </w:pPr>
    </w:p>
    <w:p w:rsidR="002C7585" w:rsidRPr="002C7585" w:rsidRDefault="002C7585" w:rsidP="001504E5">
      <w:pPr>
        <w:spacing w:line="240" w:lineRule="auto"/>
        <w:rPr>
          <w:rFonts w:ascii="Times New Roman" w:hAnsi="Times New Roman" w:cs="Times New Roman"/>
          <w:szCs w:val="96"/>
        </w:rPr>
      </w:pPr>
    </w:p>
    <w:sectPr w:rsidR="002C7585" w:rsidRPr="002C7585" w:rsidSect="001504E5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F94"/>
    <w:multiLevelType w:val="multilevel"/>
    <w:tmpl w:val="BDB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2CB6"/>
    <w:multiLevelType w:val="hybridMultilevel"/>
    <w:tmpl w:val="199A862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B229A"/>
    <w:multiLevelType w:val="singleLevel"/>
    <w:tmpl w:val="3F90EE8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51FD1914"/>
    <w:multiLevelType w:val="hybridMultilevel"/>
    <w:tmpl w:val="C03E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B62F9"/>
    <w:multiLevelType w:val="hybridMultilevel"/>
    <w:tmpl w:val="5288B6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>
    <w:useFELayout/>
  </w:compat>
  <w:rsids>
    <w:rsidRoot w:val="00A25914"/>
    <w:rsid w:val="00006248"/>
    <w:rsid w:val="00035E3C"/>
    <w:rsid w:val="0005651D"/>
    <w:rsid w:val="00071C9A"/>
    <w:rsid w:val="00081E58"/>
    <w:rsid w:val="000D20ED"/>
    <w:rsid w:val="000D3201"/>
    <w:rsid w:val="000E1950"/>
    <w:rsid w:val="000E2DC1"/>
    <w:rsid w:val="000F1BF7"/>
    <w:rsid w:val="000F34DC"/>
    <w:rsid w:val="00105B6E"/>
    <w:rsid w:val="00121407"/>
    <w:rsid w:val="00142D29"/>
    <w:rsid w:val="00147433"/>
    <w:rsid w:val="001504E5"/>
    <w:rsid w:val="001834A5"/>
    <w:rsid w:val="001855BF"/>
    <w:rsid w:val="001B6B51"/>
    <w:rsid w:val="001C57C6"/>
    <w:rsid w:val="001E29D2"/>
    <w:rsid w:val="00202ED5"/>
    <w:rsid w:val="002061BE"/>
    <w:rsid w:val="00245C45"/>
    <w:rsid w:val="00273E21"/>
    <w:rsid w:val="0028766E"/>
    <w:rsid w:val="002970B2"/>
    <w:rsid w:val="0029783E"/>
    <w:rsid w:val="002A680F"/>
    <w:rsid w:val="002A6DFC"/>
    <w:rsid w:val="002B158D"/>
    <w:rsid w:val="002B4978"/>
    <w:rsid w:val="002C7585"/>
    <w:rsid w:val="002D6B7A"/>
    <w:rsid w:val="002E4E2C"/>
    <w:rsid w:val="002F1D3F"/>
    <w:rsid w:val="00304D01"/>
    <w:rsid w:val="00305928"/>
    <w:rsid w:val="00307460"/>
    <w:rsid w:val="003268FD"/>
    <w:rsid w:val="003414C1"/>
    <w:rsid w:val="00365C92"/>
    <w:rsid w:val="00376E69"/>
    <w:rsid w:val="0037787B"/>
    <w:rsid w:val="00382257"/>
    <w:rsid w:val="0038757E"/>
    <w:rsid w:val="00394728"/>
    <w:rsid w:val="003C0712"/>
    <w:rsid w:val="003C0E73"/>
    <w:rsid w:val="004054E8"/>
    <w:rsid w:val="00420E8B"/>
    <w:rsid w:val="00427121"/>
    <w:rsid w:val="00427B44"/>
    <w:rsid w:val="0043252B"/>
    <w:rsid w:val="00451B59"/>
    <w:rsid w:val="00465353"/>
    <w:rsid w:val="00481DAF"/>
    <w:rsid w:val="00485FB1"/>
    <w:rsid w:val="00487586"/>
    <w:rsid w:val="00487C53"/>
    <w:rsid w:val="004A4BBF"/>
    <w:rsid w:val="004E1D4E"/>
    <w:rsid w:val="00512506"/>
    <w:rsid w:val="00531CF6"/>
    <w:rsid w:val="00592D0B"/>
    <w:rsid w:val="00596564"/>
    <w:rsid w:val="005F35D3"/>
    <w:rsid w:val="005F7BA7"/>
    <w:rsid w:val="006011CE"/>
    <w:rsid w:val="00625466"/>
    <w:rsid w:val="00670ACF"/>
    <w:rsid w:val="00670D82"/>
    <w:rsid w:val="00685CEA"/>
    <w:rsid w:val="00697DD5"/>
    <w:rsid w:val="006A6BEB"/>
    <w:rsid w:val="006B74DF"/>
    <w:rsid w:val="006C25C2"/>
    <w:rsid w:val="006D470D"/>
    <w:rsid w:val="006E6F0D"/>
    <w:rsid w:val="0070737E"/>
    <w:rsid w:val="00717499"/>
    <w:rsid w:val="007271B9"/>
    <w:rsid w:val="0074395A"/>
    <w:rsid w:val="00784CD1"/>
    <w:rsid w:val="00787B89"/>
    <w:rsid w:val="007A784A"/>
    <w:rsid w:val="00803205"/>
    <w:rsid w:val="00817846"/>
    <w:rsid w:val="00865873"/>
    <w:rsid w:val="008841AA"/>
    <w:rsid w:val="00893A3F"/>
    <w:rsid w:val="008F599C"/>
    <w:rsid w:val="00902871"/>
    <w:rsid w:val="00925D93"/>
    <w:rsid w:val="00930A98"/>
    <w:rsid w:val="009370BA"/>
    <w:rsid w:val="0095087F"/>
    <w:rsid w:val="00981195"/>
    <w:rsid w:val="009C2F53"/>
    <w:rsid w:val="009C5B55"/>
    <w:rsid w:val="009E2541"/>
    <w:rsid w:val="009E77A5"/>
    <w:rsid w:val="009F7EC4"/>
    <w:rsid w:val="00A15A0B"/>
    <w:rsid w:val="00A25096"/>
    <w:rsid w:val="00A25914"/>
    <w:rsid w:val="00A2666D"/>
    <w:rsid w:val="00A37C98"/>
    <w:rsid w:val="00A427C4"/>
    <w:rsid w:val="00A4658E"/>
    <w:rsid w:val="00A46CBE"/>
    <w:rsid w:val="00A57B74"/>
    <w:rsid w:val="00A93A14"/>
    <w:rsid w:val="00AC5FD8"/>
    <w:rsid w:val="00AC6DB8"/>
    <w:rsid w:val="00AD04B5"/>
    <w:rsid w:val="00AD2398"/>
    <w:rsid w:val="00AD2B36"/>
    <w:rsid w:val="00AF28D8"/>
    <w:rsid w:val="00AF4B71"/>
    <w:rsid w:val="00AF645B"/>
    <w:rsid w:val="00AF74EF"/>
    <w:rsid w:val="00B02D82"/>
    <w:rsid w:val="00B30B72"/>
    <w:rsid w:val="00B5623E"/>
    <w:rsid w:val="00B60CA9"/>
    <w:rsid w:val="00B6137C"/>
    <w:rsid w:val="00B67768"/>
    <w:rsid w:val="00B92209"/>
    <w:rsid w:val="00B95305"/>
    <w:rsid w:val="00B97552"/>
    <w:rsid w:val="00BE2BDF"/>
    <w:rsid w:val="00BE49B5"/>
    <w:rsid w:val="00C03551"/>
    <w:rsid w:val="00C16209"/>
    <w:rsid w:val="00C21CF1"/>
    <w:rsid w:val="00C22C2D"/>
    <w:rsid w:val="00C477DD"/>
    <w:rsid w:val="00C61C2A"/>
    <w:rsid w:val="00C72808"/>
    <w:rsid w:val="00CA0A98"/>
    <w:rsid w:val="00CB4BD8"/>
    <w:rsid w:val="00CC3CCB"/>
    <w:rsid w:val="00CD58E6"/>
    <w:rsid w:val="00CE632A"/>
    <w:rsid w:val="00D05F99"/>
    <w:rsid w:val="00D168F9"/>
    <w:rsid w:val="00D4223C"/>
    <w:rsid w:val="00D42F1A"/>
    <w:rsid w:val="00D525BA"/>
    <w:rsid w:val="00D55067"/>
    <w:rsid w:val="00D57A6B"/>
    <w:rsid w:val="00D90576"/>
    <w:rsid w:val="00DA3411"/>
    <w:rsid w:val="00DB1B81"/>
    <w:rsid w:val="00DC7C35"/>
    <w:rsid w:val="00DD50A9"/>
    <w:rsid w:val="00DD735D"/>
    <w:rsid w:val="00DF41D7"/>
    <w:rsid w:val="00E06DC9"/>
    <w:rsid w:val="00E120FF"/>
    <w:rsid w:val="00E45861"/>
    <w:rsid w:val="00E533BF"/>
    <w:rsid w:val="00E55803"/>
    <w:rsid w:val="00E66BA4"/>
    <w:rsid w:val="00E72D76"/>
    <w:rsid w:val="00E82992"/>
    <w:rsid w:val="00EA0D48"/>
    <w:rsid w:val="00EA5B88"/>
    <w:rsid w:val="00EC487D"/>
    <w:rsid w:val="00EE7127"/>
    <w:rsid w:val="00EF0D22"/>
    <w:rsid w:val="00F3216F"/>
    <w:rsid w:val="00F3390D"/>
    <w:rsid w:val="00F45C35"/>
    <w:rsid w:val="00F51DF8"/>
    <w:rsid w:val="00F6387E"/>
    <w:rsid w:val="00F64909"/>
    <w:rsid w:val="00F64BEC"/>
    <w:rsid w:val="00F813AE"/>
    <w:rsid w:val="00F82841"/>
    <w:rsid w:val="00F95FD5"/>
    <w:rsid w:val="00FC34A6"/>
    <w:rsid w:val="00FD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F"/>
  </w:style>
  <w:style w:type="paragraph" w:styleId="1">
    <w:name w:val="heading 1"/>
    <w:basedOn w:val="a"/>
    <w:next w:val="a"/>
    <w:link w:val="10"/>
    <w:qFormat/>
    <w:rsid w:val="009C2F53"/>
    <w:pPr>
      <w:keepNext/>
      <w:widowControl w:val="0"/>
      <w:snapToGrid w:val="0"/>
      <w:spacing w:after="0" w:line="360" w:lineRule="auto"/>
      <w:ind w:left="1060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504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504E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2F53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a4">
    <w:name w:val="Normal (Web)"/>
    <w:basedOn w:val="a"/>
    <w:uiPriority w:val="99"/>
    <w:unhideWhenUsed/>
    <w:rsid w:val="009C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C2F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2F53"/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9C2F53"/>
    <w:pPr>
      <w:widowControl w:val="0"/>
      <w:snapToGrid w:val="0"/>
      <w:spacing w:after="0" w:line="360" w:lineRule="auto"/>
      <w:ind w:firstLine="840"/>
      <w:jc w:val="center"/>
    </w:pPr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2F53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a7">
    <w:name w:val="List Paragraph"/>
    <w:basedOn w:val="a"/>
    <w:qFormat/>
    <w:rsid w:val="009C2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C57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nhideWhenUsed/>
    <w:rsid w:val="0074395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4395A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1504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504E5"/>
    <w:rPr>
      <w:rFonts w:ascii="Calibri" w:eastAsia="Times New Roman" w:hAnsi="Calibri" w:cs="Times New Roman"/>
      <w:sz w:val="24"/>
      <w:szCs w:val="24"/>
    </w:rPr>
  </w:style>
  <w:style w:type="character" w:styleId="ab">
    <w:name w:val="Hyperlink"/>
    <w:basedOn w:val="a0"/>
    <w:semiHidden/>
    <w:unhideWhenUsed/>
    <w:rsid w:val="001504E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504E5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1504E5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1504E5"/>
    <w:rPr>
      <w:rFonts w:ascii="Times New Roman CYR" w:eastAsia="Times New Roman" w:hAnsi="Times New Roman CYR" w:cs="Times New Roman"/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EC487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C487D"/>
  </w:style>
  <w:style w:type="paragraph" w:styleId="af1">
    <w:name w:val="Balloon Text"/>
    <w:basedOn w:val="a"/>
    <w:link w:val="af2"/>
    <w:uiPriority w:val="99"/>
    <w:semiHidden/>
    <w:unhideWhenUsed/>
    <w:rsid w:val="00AD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2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t-kk.ru/images/document/docs/fgos/NormativnDokumenti/5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tt-kk.ru/images/document/docs/fgos/NormativnDokumenti/46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t-kk.ru/images/document/docs/fgos/NormativnDokumenti/273FZ.pdf" TargetMode="External"/><Relationship Id="rId11" Type="http://schemas.openxmlformats.org/officeDocument/2006/relationships/hyperlink" Target="http://katt-kk.ru/images/document/docs/fgos/NormativnDokumenti/968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katt-kk.ru/images/document/docs/fgos/NormativnDokumenti/29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t-kk.ru/images/document/docs/fgos/NormativnDokumenti/291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3572</Words>
  <Characters>20365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Письма Министерства образования и науки Российской Федерации от 17 марта 2015 г.</vt:lpstr>
    </vt:vector>
  </TitlesOfParts>
  <Company/>
  <LinksUpToDate>false</LinksUpToDate>
  <CharactersWithSpaces>23890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36</cp:revision>
  <cp:lastPrinted>2016-04-05T11:14:00Z</cp:lastPrinted>
  <dcterms:created xsi:type="dcterms:W3CDTF">2014-09-11T06:12:00Z</dcterms:created>
  <dcterms:modified xsi:type="dcterms:W3CDTF">2016-10-21T09:53:00Z</dcterms:modified>
</cp:coreProperties>
</file>