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A" w:rsidRDefault="00A66F6A" w:rsidP="00A66F6A">
      <w:pPr>
        <w:pStyle w:val="2"/>
        <w:shd w:val="clear" w:color="auto" w:fill="auto"/>
        <w:ind w:left="0"/>
        <w:jc w:val="both"/>
        <w:rPr>
          <w:bCs w:val="0"/>
          <w:color w:val="auto"/>
          <w:spacing w:val="0"/>
          <w:sz w:val="24"/>
          <w:szCs w:val="24"/>
        </w:rPr>
      </w:pPr>
      <w:bookmarkStart w:id="0" w:name="_Toc253928387"/>
      <w:r w:rsidRPr="00A66F6A">
        <w:rPr>
          <w:bCs w:val="0"/>
          <w:color w:val="auto"/>
          <w:spacing w:val="0"/>
          <w:sz w:val="24"/>
          <w:szCs w:val="24"/>
        </w:rPr>
        <w:t xml:space="preserve"> 21.04. Изучите лекцию и выполните практическую работу в конце лекции</w:t>
      </w:r>
    </w:p>
    <w:p w:rsidR="00A66F6A" w:rsidRPr="00A66F6A" w:rsidRDefault="00A66F6A" w:rsidP="00A66F6A"/>
    <w:p w:rsidR="00A66F6A" w:rsidRPr="004C5DA7" w:rsidRDefault="00A66F6A" w:rsidP="00A66F6A">
      <w:pPr>
        <w:pStyle w:val="2"/>
        <w:shd w:val="clear" w:color="auto" w:fill="auto"/>
        <w:ind w:left="0"/>
        <w:jc w:val="both"/>
        <w:rPr>
          <w:b w:val="0"/>
          <w:bCs w:val="0"/>
          <w:color w:val="auto"/>
          <w:spacing w:val="0"/>
          <w:sz w:val="24"/>
          <w:szCs w:val="24"/>
        </w:rPr>
      </w:pPr>
      <w:r w:rsidRPr="004C5DA7">
        <w:rPr>
          <w:b w:val="0"/>
          <w:bCs w:val="0"/>
          <w:color w:val="auto"/>
          <w:spacing w:val="0"/>
          <w:sz w:val="24"/>
          <w:szCs w:val="24"/>
        </w:rPr>
        <w:t xml:space="preserve">Тема </w:t>
      </w:r>
      <w:proofErr w:type="gramStart"/>
      <w:r>
        <w:rPr>
          <w:b w:val="0"/>
          <w:bCs w:val="0"/>
          <w:color w:val="auto"/>
          <w:spacing w:val="0"/>
          <w:sz w:val="24"/>
          <w:szCs w:val="24"/>
        </w:rPr>
        <w:t>:</w:t>
      </w:r>
      <w:r w:rsidRPr="004C5DA7">
        <w:rPr>
          <w:b w:val="0"/>
          <w:bCs w:val="0"/>
          <w:color w:val="auto"/>
          <w:spacing w:val="0"/>
          <w:sz w:val="24"/>
          <w:szCs w:val="24"/>
        </w:rPr>
        <w:t>А</w:t>
      </w:r>
      <w:proofErr w:type="gramEnd"/>
      <w:r w:rsidRPr="004C5DA7">
        <w:rPr>
          <w:b w:val="0"/>
          <w:bCs w:val="0"/>
          <w:color w:val="auto"/>
          <w:spacing w:val="0"/>
          <w:sz w:val="24"/>
          <w:szCs w:val="24"/>
        </w:rPr>
        <w:t>дминистративные правонарушения в области предпринимательской деятельности</w:t>
      </w:r>
      <w:bookmarkEnd w:id="0"/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C5DA7">
        <w:rPr>
          <w:bCs/>
        </w:rPr>
        <w:t>1.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t>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- влечет наложение административного штрафа в размере от пятисот до двух тысяч рублей.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t xml:space="preserve"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-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</w:t>
      </w:r>
      <w:proofErr w:type="gramStart"/>
      <w:r w:rsidRPr="004C5DA7">
        <w:t>от</w:t>
      </w:r>
      <w:proofErr w:type="gramEnd"/>
      <w:r w:rsidRPr="004C5DA7">
        <w:t xml:space="preserve"> </w:t>
      </w:r>
      <w:proofErr w:type="gramStart"/>
      <w:r w:rsidRPr="004C5DA7">
        <w:t>сорока</w:t>
      </w:r>
      <w:proofErr w:type="gramEnd"/>
      <w:r w:rsidRPr="004C5DA7">
        <w:t xml:space="preserve"> до пятидесяти тысяч рублей с конфискацией изготовленной продукции, орудий производства и сырья или без таковой.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t xml:space="preserve">Осуществление предпринимательской деятельности с нарушением условий, предусмотренных специальным разрешением (лицензией), - влечет наложение административного штрафа на граждан в размере от одной </w:t>
      </w:r>
      <w:proofErr w:type="gramStart"/>
      <w:r w:rsidRPr="004C5DA7">
        <w:t>тысячи пятисот</w:t>
      </w:r>
      <w:proofErr w:type="gramEnd"/>
      <w:r w:rsidRPr="004C5DA7"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proofErr w:type="gramStart"/>
      <w:r w:rsidRPr="004C5DA7">
        <w:t>Осуществление предпринимательской деятельности с грубым нарушением условий, предусмотренных специальным разрешением (лицензией), - 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пяти тысяч рублей или административное приостановление деятельности на срок до девяноста суток; на должностных лиц - от четырех тысяч до пяти тысяч рублей;</w:t>
      </w:r>
      <w:proofErr w:type="gramEnd"/>
      <w:r w:rsidRPr="004C5DA7">
        <w:t xml:space="preserve"> на юридических лиц - от сорока тысяч до пятидесяти тысяч рублей или административное приостановление деятельности на срок до девяноста суток (</w:t>
      </w:r>
      <w:proofErr w:type="spellStart"/>
      <w:proofErr w:type="gramStart"/>
      <w:r w:rsidRPr="004C5DA7">
        <w:t>ст</w:t>
      </w:r>
      <w:proofErr w:type="spellEnd"/>
      <w:proofErr w:type="gramEnd"/>
      <w:r w:rsidRPr="004C5DA7">
        <w:t xml:space="preserve"> 14.1. </w:t>
      </w:r>
      <w:proofErr w:type="spellStart"/>
      <w:proofErr w:type="gramStart"/>
      <w:r w:rsidRPr="004C5DA7">
        <w:t>КоАП</w:t>
      </w:r>
      <w:proofErr w:type="spellEnd"/>
      <w:r w:rsidRPr="004C5DA7">
        <w:t xml:space="preserve"> РФ).</w:t>
      </w:r>
      <w:proofErr w:type="gramEnd"/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C5DA7">
        <w:rPr>
          <w:bCs/>
        </w:rPr>
        <w:t>2. Продажа товаров, выполнение работ либо оказание услуг</w:t>
      </w:r>
      <w:r w:rsidRPr="004C5DA7">
        <w:rPr>
          <w:bCs/>
        </w:rPr>
        <w:br/>
        <w:t>при отсутствии установленной информации  либо без применения контрольно-кассовых машин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proofErr w:type="gramStart"/>
      <w:r w:rsidRPr="004C5DA7">
        <w:t>Продажа товаров, выполнение работ либо оказание услуг в организациях торговли либо в иных организациях, осуществляющих реализацию товаров, выполняющих работы либо оказывающих услуги, а равно гражданами, зарегистрированными в качестве индивидуальных предпринимателей, при отсутствии установленной информации об изготовителе или о продавце либо без применения в установленных законом случаях контрольно-кассовых машин - влечет наложение административного штрафа на граждан в размере от одной тысячи пятисот</w:t>
      </w:r>
      <w:proofErr w:type="gramEnd"/>
      <w:r w:rsidRPr="004C5DA7"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rPr>
          <w:bCs/>
        </w:rPr>
        <w:t>3. Незаконное получение кредита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proofErr w:type="gramStart"/>
      <w:r w:rsidRPr="004C5DA7">
        <w:t>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- 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C5DA7">
        <w:rPr>
          <w:bCs/>
        </w:rPr>
        <w:t>4. Фиктивное или преднамеренное банкротство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proofErr w:type="gramStart"/>
      <w:r w:rsidRPr="004C5DA7">
        <w:t>Фиктивное банкротство,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 или индивидуальным предпринимателем о своей несостоятельности, если такое действие не содержит уголовно наказуемого деяния, - 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лет.</w:t>
      </w:r>
      <w:proofErr w:type="gramEnd"/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proofErr w:type="gramStart"/>
      <w:r w:rsidRPr="004C5DA7">
        <w:t>Преднамеренное банкротство, то есть совершение руководителем или учредителем (участником) юридического лица либо индивидуальным предпринимателем действий (бездействия),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(бездействие) не содержат уголовно наказуемых деяний, - влечет наложение административного штрафа на должностных лиц в размере от</w:t>
      </w:r>
      <w:proofErr w:type="gramEnd"/>
      <w:r w:rsidRPr="004C5DA7">
        <w:t xml:space="preserve"> пяти тысяч до десяти тысяч рублей или дисквалификацию на срок от одного года до трех лет.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</w:p>
    <w:p w:rsidR="00A66F6A" w:rsidRPr="004C5DA7" w:rsidRDefault="00A66F6A" w:rsidP="00A66F6A">
      <w:pPr>
        <w:autoSpaceDE w:val="0"/>
        <w:autoSpaceDN w:val="0"/>
        <w:adjustRightInd w:val="0"/>
        <w:ind w:left="360" w:firstLine="709"/>
        <w:jc w:val="both"/>
        <w:rPr>
          <w:bCs/>
        </w:rPr>
      </w:pPr>
      <w:r w:rsidRPr="004C5DA7">
        <w:rPr>
          <w:bCs/>
        </w:rPr>
        <w:t>5. Нарушение законодательства о государственной регистрации</w:t>
      </w:r>
      <w:r w:rsidRPr="004C5DA7">
        <w:rPr>
          <w:bCs/>
        </w:rPr>
        <w:br/>
        <w:t>юридических лиц и индивидуальных предпринимателей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t>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- влечет наложение административного штрафа на должностных лиц органов, осуществляющих государственную регистрацию юридических лиц и индивидуальных предпринимателей, в размере от одной тысячи до двух тысяч рублей.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proofErr w:type="gramStart"/>
      <w:r w:rsidRPr="004C5DA7">
        <w:t>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(или)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лицам, заинтересованным в получении таких сведений и (или) документов, - влечет наложение административного штрафа на должностных лиц органов, осуществляющих государственную регистрацию юридических лиц и</w:t>
      </w:r>
      <w:proofErr w:type="gramEnd"/>
      <w:r w:rsidRPr="004C5DA7">
        <w:t xml:space="preserve"> индивидуальных предпринимателей, в размере от одной тысячи до двух тысяч рублей.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lastRenderedPageBreak/>
        <w:t>Непредставление, или несвоевременное представление,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- влечет предупреждение или наложение административного штрафа на должностных лиц в размере пяти тысяч рублей.</w:t>
      </w:r>
    </w:p>
    <w:p w:rsidR="00A66F6A" w:rsidRPr="004C5DA7" w:rsidRDefault="00A66F6A" w:rsidP="00A66F6A">
      <w:pPr>
        <w:autoSpaceDE w:val="0"/>
        <w:autoSpaceDN w:val="0"/>
        <w:adjustRightInd w:val="0"/>
        <w:ind w:firstLine="709"/>
        <w:jc w:val="both"/>
      </w:pPr>
      <w:r w:rsidRPr="004C5DA7">
        <w:t>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деяния, - влечет наложение административного штрафа на должностных лиц в размере пяти тысяч рублей или дисквалификацию на срок до трех лет.</w:t>
      </w:r>
    </w:p>
    <w:p w:rsidR="00A66F6A" w:rsidRPr="004C5DA7" w:rsidRDefault="00A66F6A" w:rsidP="00A66F6A">
      <w:pPr>
        <w:shd w:val="clear" w:color="auto" w:fill="FFFFFF"/>
        <w:ind w:firstLine="709"/>
        <w:jc w:val="both"/>
        <w:rPr>
          <w:i/>
          <w:color w:val="000000"/>
        </w:rPr>
      </w:pPr>
    </w:p>
    <w:p w:rsidR="00A66F6A" w:rsidRPr="004C5DA7" w:rsidRDefault="00A66F6A" w:rsidP="00A66F6A">
      <w:pPr>
        <w:shd w:val="clear" w:color="auto" w:fill="FFFFFF"/>
        <w:ind w:firstLine="709"/>
        <w:jc w:val="both"/>
        <w:rPr>
          <w:bCs/>
          <w:i/>
          <w:iCs/>
          <w:color w:val="000000"/>
        </w:rPr>
      </w:pPr>
      <w:r w:rsidRPr="004C5DA7">
        <w:rPr>
          <w:bCs/>
          <w:i/>
          <w:iCs/>
          <w:color w:val="000000"/>
        </w:rPr>
        <w:t>Задания для практической работы:</w:t>
      </w:r>
    </w:p>
    <w:p w:rsidR="00A66F6A" w:rsidRPr="00A66F6A" w:rsidRDefault="00A66F6A" w:rsidP="00A66F6A">
      <w:pPr>
        <w:shd w:val="clear" w:color="auto" w:fill="FFFFFF"/>
        <w:ind w:left="96" w:firstLine="709"/>
        <w:jc w:val="both"/>
        <w:rPr>
          <w:color w:val="000000"/>
        </w:rPr>
      </w:pPr>
      <w:r w:rsidRPr="004C5DA7">
        <w:rPr>
          <w:color w:val="000000"/>
        </w:rPr>
        <w:t>Выполните задания тема: «Административные правонарушения в области предпринимательской деятельности».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4C5DA7">
        <w:rPr>
          <w:color w:val="000000"/>
        </w:rPr>
        <w:t xml:space="preserve">Нарушение порядка работы с наличностью и порядка ведения кассовых операций. 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 xml:space="preserve">Невыполнение обязанностей по </w:t>
      </w:r>
      <w:proofErr w:type="gramStart"/>
      <w:r w:rsidRPr="004C5DA7">
        <w:rPr>
          <w:color w:val="000000"/>
        </w:rPr>
        <w:t>контролю за</w:t>
      </w:r>
      <w:proofErr w:type="gramEnd"/>
      <w:r w:rsidRPr="004C5DA7">
        <w:rPr>
          <w:color w:val="000000"/>
        </w:rPr>
        <w:t xml:space="preserve"> соблюдением правил ведения кассовых операций.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Нарушение срока постановки на учет в налоговом органе.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Нарушение срока представления счета в банке или иной кредитной организации.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Нарушение сроков представления налоговой декларации.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Непредставление сведений, необходимых для осуществления налогового контроля.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Нарушение порядка открытия счета налогоплательщику.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Нарушение срока исполнения поручения о перечислении налога или сбора (взноса).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Грубое нарушение правил ведения бухгалтерского учета и представления бухгалтерской отчетности.</w:t>
      </w:r>
    </w:p>
    <w:p w:rsidR="00A66F6A" w:rsidRPr="004C5DA7" w:rsidRDefault="00A66F6A" w:rsidP="00A66F6A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4C5DA7">
        <w:rPr>
          <w:color w:val="000000"/>
        </w:rPr>
        <w:t>Нарушение валютного законодательства.</w:t>
      </w:r>
    </w:p>
    <w:p w:rsidR="00836D78" w:rsidRDefault="00836D78"/>
    <w:sectPr w:rsidR="0083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6F70"/>
    <w:multiLevelType w:val="hybridMultilevel"/>
    <w:tmpl w:val="C88E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32C97"/>
    <w:multiLevelType w:val="hybridMultilevel"/>
    <w:tmpl w:val="2A9A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6F6A"/>
    <w:rsid w:val="00836D78"/>
    <w:rsid w:val="00A6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6F6A"/>
    <w:pPr>
      <w:keepNext/>
      <w:shd w:val="clear" w:color="auto" w:fill="FFFFFF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F6A"/>
    <w:rPr>
      <w:rFonts w:ascii="Times New Roman" w:eastAsia="Times New Roman" w:hAnsi="Times New Roman" w:cs="Times New Roman"/>
      <w:b/>
      <w:bCs/>
      <w:color w:val="000000"/>
      <w:spacing w:val="5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2020-04-16T10:21:00Z</dcterms:created>
  <dcterms:modified xsi:type="dcterms:W3CDTF">2020-04-16T10:24:00Z</dcterms:modified>
</cp:coreProperties>
</file>