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BE9C" w14:textId="77777777" w:rsidR="002216C1" w:rsidRDefault="002216C1" w:rsidP="002216C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18A9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14:paraId="36046560" w14:textId="77777777" w:rsidR="002216C1" w:rsidRDefault="002216C1" w:rsidP="002216C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</w:p>
    <w:p w14:paraId="61B1F3A2" w14:textId="77777777" w:rsidR="002216C1" w:rsidRDefault="002216C1" w:rsidP="002216C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02DC6CF1" w14:textId="77777777" w:rsidR="002216C1" w:rsidRDefault="002216C1" w:rsidP="002216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D93">
        <w:rPr>
          <w:rFonts w:ascii="Times New Roman" w:eastAsia="Arial" w:hAnsi="Times New Roman" w:cs="Times New Roman"/>
          <w:b/>
          <w:sz w:val="28"/>
          <w:szCs w:val="28"/>
        </w:rPr>
        <w:t xml:space="preserve">Среда обитания человека и экологическая безопасность. </w:t>
      </w:r>
    </w:p>
    <w:p w14:paraId="5D4BF9EB" w14:textId="77777777" w:rsidR="002216C1" w:rsidRPr="00880D93" w:rsidRDefault="002216C1" w:rsidP="002216C1">
      <w:pPr>
        <w:spacing w:line="24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C18A9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BC18A9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C18A9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BC18A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C18A9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BC18A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C18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8A9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880D93">
        <w:rPr>
          <w:rFonts w:ascii="Times New Roman" w:hAnsi="Times New Roman" w:cs="Times New Roman"/>
          <w:sz w:val="28"/>
          <w:szCs w:val="28"/>
        </w:rPr>
        <w:t xml:space="preserve"> С. 148-161.</w:t>
      </w:r>
    </w:p>
    <w:p w14:paraId="46BF9832" w14:textId="77777777" w:rsidR="002216C1" w:rsidRPr="00903AA2" w:rsidRDefault="002216C1" w:rsidP="002216C1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F3E8F41" w14:textId="77777777" w:rsidR="002216C1" w:rsidRPr="00880D93" w:rsidRDefault="002216C1" w:rsidP="002216C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80D93">
        <w:rPr>
          <w:rFonts w:ascii="Times New Roman" w:hAnsi="Times New Roman" w:cs="Times New Roman"/>
          <w:b/>
          <w:sz w:val="32"/>
          <w:szCs w:val="32"/>
        </w:rPr>
        <w:t>Выполните тестовое 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E0A8954" w14:textId="77777777" w:rsidR="002216C1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C23960">
        <w:rPr>
          <w:b/>
          <w:bCs/>
          <w:color w:val="000000"/>
          <w:sz w:val="28"/>
          <w:szCs w:val="28"/>
        </w:rPr>
        <w:t>Экология жилища (дома)</w:t>
      </w:r>
    </w:p>
    <w:p w14:paraId="554337C0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</w:p>
    <w:p w14:paraId="0EBEB19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1. В домах из какого строительного материала предпочтительнее жить с точки зрения экологических требований:</w:t>
      </w:r>
    </w:p>
    <w:p w14:paraId="44AFDCD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бетонных;</w:t>
      </w:r>
    </w:p>
    <w:p w14:paraId="29B764DE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из песчано-гравийных материалов;</w:t>
      </w:r>
    </w:p>
    <w:p w14:paraId="7BA566C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гранитных;</w:t>
      </w:r>
    </w:p>
    <w:p w14:paraId="13658B4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деревянных.</w:t>
      </w:r>
    </w:p>
    <w:p w14:paraId="399C333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2. На каких этажах вероятнее всего может быть повышена концентрация радона:</w:t>
      </w:r>
    </w:p>
    <w:p w14:paraId="3866002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на 2-м;</w:t>
      </w:r>
    </w:p>
    <w:p w14:paraId="3C20A7F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на 1-м;</w:t>
      </w:r>
    </w:p>
    <w:p w14:paraId="4BD899B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 10-м;</w:t>
      </w:r>
    </w:p>
    <w:p w14:paraId="4F8E5D1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этажность не имеет значения.</w:t>
      </w:r>
    </w:p>
    <w:p w14:paraId="23964A7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3. Какая комната в городской квартире наиболее опасна как накопитель радона:</w:t>
      </w:r>
    </w:p>
    <w:p w14:paraId="57B3B4E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спальная комната; в) прихожая и холл;</w:t>
      </w:r>
    </w:p>
    <w:p w14:paraId="242F3365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гостиная; г) ванная комната.</w:t>
      </w:r>
    </w:p>
    <w:p w14:paraId="41D375BE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4. Почему к древесностружечным плитам (ДСП), используемым в быту, экологи относятся с осторожностью:</w:t>
      </w:r>
    </w:p>
    <w:p w14:paraId="6858E1D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ДСП сильно иссушает воздух квартир;</w:t>
      </w:r>
    </w:p>
    <w:p w14:paraId="34DE1EC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увеличивает концентрацию формальдегида в квартирах;</w:t>
      </w:r>
    </w:p>
    <w:p w14:paraId="484F67F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значительно повышает уровень радиации;</w:t>
      </w:r>
    </w:p>
    <w:p w14:paraId="29539CD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увеличивает концентрацию радона в квартирах.</w:t>
      </w:r>
    </w:p>
    <w:p w14:paraId="07B4832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5. Многоэтажные дома экологически более опасны, чем одноэтажные, так как:</w:t>
      </w:r>
    </w:p>
    <w:p w14:paraId="3317441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 высотой резко увеличивается концентрация радионуклидов;</w:t>
      </w:r>
    </w:p>
    <w:p w14:paraId="1E9CA5B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 многоэтажных домах нестабильный воздухообмен, вентиляция, неравномерный нагрев этажей;</w:t>
      </w:r>
    </w:p>
    <w:p w14:paraId="7A8E122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с высотой резко увеличивается концентрация радона;</w:t>
      </w:r>
    </w:p>
    <w:p w14:paraId="375B569B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в многоэтажных домах сильно повышается концентрация углекислоты.</w:t>
      </w:r>
    </w:p>
    <w:p w14:paraId="46165CA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6. Повышенный уровень электромагнитного излучения в числе прочих негативных воздействий на человека приводит к:</w:t>
      </w:r>
    </w:p>
    <w:p w14:paraId="62ECBB5E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подавленности и апатии;</w:t>
      </w:r>
    </w:p>
    <w:p w14:paraId="2EDD036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снижению иммунитета, развитию злокачественных опухолей, забо</w:t>
      </w:r>
      <w:r w:rsidRPr="00C23960">
        <w:rPr>
          <w:color w:val="000000"/>
          <w:sz w:val="28"/>
          <w:szCs w:val="28"/>
        </w:rPr>
        <w:softHyphen/>
        <w:t>леваниям органов дыхания и кожи;</w:t>
      </w:r>
    </w:p>
    <w:p w14:paraId="6FD862B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расстройству желудка;</w:t>
      </w:r>
    </w:p>
    <w:p w14:paraId="5B50716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гипертонии.</w:t>
      </w:r>
    </w:p>
    <w:p w14:paraId="381A8129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7. Одорантами называются:</w:t>
      </w:r>
    </w:p>
    <w:p w14:paraId="6BD9E37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совокупность всех газовых составляющих духов, одеколонов и пр.;</w:t>
      </w:r>
    </w:p>
    <w:p w14:paraId="20F79FA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вещества, распыление которых отпугивает насекомых-вредителей;</w:t>
      </w:r>
    </w:p>
    <w:p w14:paraId="56B47A4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пахучие вещества, образующиеся в результате жизнедеятельности человека;</w:t>
      </w:r>
    </w:p>
    <w:p w14:paraId="64C48B0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пахучие вещества, распыляемые для улучшения воздуха в местах общего пользования, в квартирах, машинах и др.</w:t>
      </w:r>
    </w:p>
    <w:p w14:paraId="63166814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8. Для уменьшения концентрации микроорганизмов, уничтожения пле</w:t>
      </w:r>
      <w:r w:rsidRPr="00C23960">
        <w:rPr>
          <w:color w:val="000000"/>
          <w:sz w:val="28"/>
          <w:szCs w:val="28"/>
        </w:rPr>
        <w:softHyphen/>
        <w:t>сени в квартирах можно использовать:</w:t>
      </w:r>
    </w:p>
    <w:p w14:paraId="6DA3AD9D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озонирование;</w:t>
      </w:r>
    </w:p>
    <w:p w14:paraId="3B4864E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C23960">
        <w:rPr>
          <w:color w:val="000000"/>
          <w:sz w:val="28"/>
          <w:szCs w:val="28"/>
        </w:rPr>
        <w:t>б)кондиционирование</w:t>
      </w:r>
      <w:proofErr w:type="gramEnd"/>
      <w:r w:rsidRPr="00C23960">
        <w:rPr>
          <w:color w:val="000000"/>
          <w:sz w:val="28"/>
          <w:szCs w:val="28"/>
        </w:rPr>
        <w:t>;</w:t>
      </w:r>
    </w:p>
    <w:p w14:paraId="63530DE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дезодорацию;</w:t>
      </w:r>
    </w:p>
    <w:p w14:paraId="0448AADD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г) </w:t>
      </w:r>
      <w:proofErr w:type="spellStart"/>
      <w:r w:rsidRPr="00C23960">
        <w:rPr>
          <w:color w:val="000000"/>
          <w:sz w:val="28"/>
          <w:szCs w:val="28"/>
        </w:rPr>
        <w:t>одорацию</w:t>
      </w:r>
      <w:proofErr w:type="spellEnd"/>
      <w:r w:rsidRPr="00C23960">
        <w:rPr>
          <w:color w:val="000000"/>
          <w:sz w:val="28"/>
          <w:szCs w:val="28"/>
        </w:rPr>
        <w:t>.</w:t>
      </w:r>
    </w:p>
    <w:p w14:paraId="72CF9B40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9. Оптимальные экологические условия для человека создаются только при сочетании определенной температуры и влажности воздуха в жилых помещениях:</w:t>
      </w:r>
    </w:p>
    <w:p w14:paraId="2183E495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20 °С и 20% влажности;</w:t>
      </w:r>
    </w:p>
    <w:p w14:paraId="5BE4E53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25 °С и 60% влажности;</w:t>
      </w:r>
    </w:p>
    <w:p w14:paraId="77398A6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30 °С и 30% влажности;</w:t>
      </w:r>
    </w:p>
    <w:p w14:paraId="75805A9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30 °С и 80% влажности.</w:t>
      </w:r>
    </w:p>
    <w:p w14:paraId="581FB7A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10. Подвал каменного дома способен снизить уровень радиации в:</w:t>
      </w:r>
    </w:p>
    <w:p w14:paraId="53D5846B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2-5 раз; в) 40-100 раз;</w:t>
      </w:r>
    </w:p>
    <w:p w14:paraId="4145D549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10-20 раз; г) 200-1000 раз.</w:t>
      </w:r>
    </w:p>
    <w:p w14:paraId="2F14383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11. Под действием ультрафиолетовых лучей из искусственной кожи вы</w:t>
      </w:r>
      <w:r w:rsidRPr="00C23960">
        <w:rPr>
          <w:color w:val="000000"/>
          <w:sz w:val="28"/>
          <w:szCs w:val="28"/>
        </w:rPr>
        <w:softHyphen/>
        <w:t>деляются:</w:t>
      </w:r>
    </w:p>
    <w:p w14:paraId="35BEA3D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угарный газ и озон;</w:t>
      </w:r>
    </w:p>
    <w:p w14:paraId="6DA0A94D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дивинил, хлоропрен и акрилаты;</w:t>
      </w:r>
    </w:p>
    <w:p w14:paraId="478BD74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оксиды серы, азота и диоксин;</w:t>
      </w:r>
    </w:p>
    <w:p w14:paraId="5ACE6C4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хлор, бром и фтор.</w:t>
      </w:r>
    </w:p>
    <w:p w14:paraId="3C1C9D1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12. Современные покрытия мебели, линолеум и др. биологически и экологически опасны, так как могут выделять в воздух:</w:t>
      </w:r>
    </w:p>
    <w:p w14:paraId="30C31EC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фтористый винил и стирол;</w:t>
      </w:r>
    </w:p>
    <w:p w14:paraId="48814EB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C23960">
        <w:rPr>
          <w:color w:val="000000"/>
          <w:sz w:val="28"/>
          <w:szCs w:val="28"/>
        </w:rPr>
        <w:t>б)хлор</w:t>
      </w:r>
      <w:proofErr w:type="gramEnd"/>
      <w:r w:rsidRPr="00C23960">
        <w:rPr>
          <w:color w:val="000000"/>
          <w:sz w:val="28"/>
          <w:szCs w:val="28"/>
        </w:rPr>
        <w:t xml:space="preserve"> и диоксин;</w:t>
      </w:r>
    </w:p>
    <w:p w14:paraId="23B60E8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бром, озон и угарный газ;</w:t>
      </w:r>
    </w:p>
    <w:p w14:paraId="1A57825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метан, фтор и хлоропрен.</w:t>
      </w:r>
    </w:p>
    <w:p w14:paraId="2A3134A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13. Для улучшения экологической обстановки в жилых помещениях рекомендуется периодически:</w:t>
      </w:r>
    </w:p>
    <w:p w14:paraId="3CBCCE3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а) насыщать воздух положительными ионами;</w:t>
      </w:r>
    </w:p>
    <w:p w14:paraId="324009FE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дезодорировать;</w:t>
      </w:r>
    </w:p>
    <w:p w14:paraId="5DCC3255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насыщать воздух отрицательными ионами;</w:t>
      </w:r>
    </w:p>
    <w:p w14:paraId="7DB3D7A4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проводить дезактивацию.</w:t>
      </w:r>
    </w:p>
    <w:p w14:paraId="7764BCF0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14. Часто детские игрушки могут представлять опасность потому, что:</w:t>
      </w:r>
    </w:p>
    <w:p w14:paraId="6EB147E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содержат ядовитые жидкости;</w:t>
      </w:r>
    </w:p>
    <w:p w14:paraId="221F9D5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содержат растворитель - дихлорэтан;</w:t>
      </w:r>
    </w:p>
    <w:p w14:paraId="31E2FBC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из них выделяется угарный газ;</w:t>
      </w:r>
    </w:p>
    <w:p w14:paraId="6BE1C27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г) из них выделяются инертные </w:t>
      </w:r>
      <w:proofErr w:type="spellStart"/>
      <w:r w:rsidRPr="00C23960">
        <w:rPr>
          <w:color w:val="000000"/>
          <w:sz w:val="28"/>
          <w:szCs w:val="28"/>
        </w:rPr>
        <w:t>газы</w:t>
      </w:r>
      <w:proofErr w:type="spellEnd"/>
      <w:r w:rsidRPr="00C23960">
        <w:rPr>
          <w:color w:val="000000"/>
          <w:sz w:val="28"/>
          <w:szCs w:val="28"/>
        </w:rPr>
        <w:t>.</w:t>
      </w:r>
    </w:p>
    <w:p w14:paraId="4EEEC39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15. Комнатные цветы оказывают положительное воздействие на человека тем, что они:</w:t>
      </w:r>
    </w:p>
    <w:p w14:paraId="38D19E9E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увеличивают количество бактерий в воздушной среде;</w:t>
      </w:r>
    </w:p>
    <w:p w14:paraId="5CBEE06C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уменьшают влажность воздуха;</w:t>
      </w:r>
    </w:p>
    <w:p w14:paraId="21B484F3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увлажняют воздух, выделяют фитонциды;</w:t>
      </w:r>
    </w:p>
    <w:p w14:paraId="255D1F7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изменяют электрическую составляющую воздуха.</w:t>
      </w:r>
    </w:p>
    <w:p w14:paraId="008CF31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16. Для здоровья людей в жилых помещениях опасным источником загрязнений является:</w:t>
      </w:r>
    </w:p>
    <w:p w14:paraId="3A57AC67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горячая вода; в) метан и меркаптан;</w:t>
      </w:r>
    </w:p>
    <w:p w14:paraId="507DB17A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комнатная пыль; г) озон и бром.</w:t>
      </w:r>
    </w:p>
    <w:p w14:paraId="010E744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17. Аллергические реакции, бронхиальную астму, риниты, конъюнкти</w:t>
      </w:r>
      <w:r w:rsidRPr="00C23960">
        <w:rPr>
          <w:color w:val="000000"/>
          <w:sz w:val="28"/>
          <w:szCs w:val="28"/>
        </w:rPr>
        <w:softHyphen/>
        <w:t>виты, дерматозы у людей вызывают обычные обитатели квартир:</w:t>
      </w:r>
    </w:p>
    <w:p w14:paraId="228EC0C6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вши и моль;</w:t>
      </w:r>
    </w:p>
    <w:p w14:paraId="598639A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блохи и муравьи;</w:t>
      </w:r>
    </w:p>
    <w:p w14:paraId="0D5DC8B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клещи;</w:t>
      </w:r>
    </w:p>
    <w:p w14:paraId="61E8FF5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мучные жучки и кожееды.</w:t>
      </w:r>
    </w:p>
    <w:p w14:paraId="4299CDE2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18. От крупных и средних по размерам телевизоров необходимо сидеть не ближе:</w:t>
      </w:r>
    </w:p>
    <w:p w14:paraId="217C1FEF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30 см; в) 3 м;</w:t>
      </w:r>
    </w:p>
    <w:p w14:paraId="31E1DC95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1м; г) 5 м.</w:t>
      </w:r>
    </w:p>
    <w:p w14:paraId="40D801EB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19. В жилых помещениях глаза быстро утомляются при окраске стен в цвета:</w:t>
      </w:r>
    </w:p>
    <w:p w14:paraId="39CE5A48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красные; в) голубые и зеленые;</w:t>
      </w:r>
    </w:p>
    <w:p w14:paraId="3C6A41B1" w14:textId="77777777" w:rsidR="002216C1" w:rsidRPr="00C23960" w:rsidRDefault="002216C1" w:rsidP="002216C1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темно-коричневые и черные; г) желтые и зеленые.</w:t>
      </w:r>
    </w:p>
    <w:p w14:paraId="7CD8897A" w14:textId="77777777" w:rsidR="0024560E" w:rsidRDefault="0024560E"/>
    <w:sectPr w:rsidR="002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C1"/>
    <w:rsid w:val="002216C1"/>
    <w:rsid w:val="002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C9FA"/>
  <w15:chartTrackingRefBased/>
  <w15:docId w15:val="{30FDAF3A-E8D2-411E-A5D2-8BE98A1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 Alex</dc:creator>
  <cp:keywords/>
  <dc:description/>
  <cp:lastModifiedBy>odinokov Alex</cp:lastModifiedBy>
  <cp:revision>1</cp:revision>
  <dcterms:created xsi:type="dcterms:W3CDTF">2020-06-08T18:46:00Z</dcterms:created>
  <dcterms:modified xsi:type="dcterms:W3CDTF">2020-06-08T18:46:00Z</dcterms:modified>
</cp:coreProperties>
</file>